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BC8" w:rsidRPr="00B40581" w:rsidRDefault="002A1BC8" w:rsidP="009469D7">
      <w:pPr>
        <w:jc w:val="center"/>
        <w:rPr>
          <w:b/>
          <w:sz w:val="26"/>
          <w:szCs w:val="26"/>
        </w:rPr>
      </w:pPr>
      <w:r w:rsidRPr="00B40581">
        <w:rPr>
          <w:b/>
          <w:sz w:val="26"/>
          <w:szCs w:val="26"/>
        </w:rPr>
        <w:t>PHỤ LỤC</w:t>
      </w:r>
    </w:p>
    <w:p w:rsidR="00FA5D5A" w:rsidRPr="00902195" w:rsidRDefault="00FA5D5A" w:rsidP="00FA5D5A">
      <w:pPr>
        <w:autoSpaceDE w:val="0"/>
        <w:autoSpaceDN w:val="0"/>
        <w:adjustRightInd w:val="0"/>
        <w:jc w:val="center"/>
        <w:rPr>
          <w:b/>
          <w:bCs/>
          <w:sz w:val="28"/>
          <w:szCs w:val="28"/>
          <w:lang w:val="en"/>
        </w:rPr>
      </w:pPr>
      <w:r w:rsidRPr="00A92EB5">
        <w:rPr>
          <w:b/>
          <w:bCs/>
          <w:sz w:val="28"/>
          <w:szCs w:val="28"/>
          <w:lang w:val="en"/>
        </w:rPr>
        <w:t xml:space="preserve">DANH MỤC THỦ TỤC HÀNH CHÍNH </w:t>
      </w:r>
      <w:r>
        <w:rPr>
          <w:b/>
          <w:bCs/>
          <w:sz w:val="28"/>
          <w:szCs w:val="28"/>
          <w:lang w:val="en"/>
        </w:rPr>
        <w:t>CÁC LĨNH VỰC MỚI BAN HÀNH</w:t>
      </w:r>
      <w:r w:rsidR="00545FED">
        <w:rPr>
          <w:b/>
          <w:bCs/>
          <w:sz w:val="28"/>
          <w:szCs w:val="28"/>
          <w:lang w:val="en"/>
        </w:rPr>
        <w:t xml:space="preserve"> </w:t>
      </w:r>
      <w:r w:rsidRPr="00A92EB5">
        <w:rPr>
          <w:b/>
          <w:sz w:val="28"/>
          <w:szCs w:val="28"/>
        </w:rPr>
        <w:t>THUỘC</w:t>
      </w:r>
      <w:r>
        <w:rPr>
          <w:b/>
          <w:sz w:val="28"/>
          <w:szCs w:val="28"/>
        </w:rPr>
        <w:t xml:space="preserve"> </w:t>
      </w:r>
      <w:r w:rsidRPr="00A92EB5">
        <w:rPr>
          <w:b/>
          <w:sz w:val="28"/>
          <w:szCs w:val="28"/>
        </w:rPr>
        <w:t xml:space="preserve">THẨM QUYỀN GIẢI QUYẾT CỦA NGÀNH VĂN HÓA, THỂ THAO VÀ DU LỊCH </w:t>
      </w:r>
      <w:r>
        <w:rPr>
          <w:b/>
          <w:sz w:val="28"/>
          <w:szCs w:val="28"/>
        </w:rPr>
        <w:t xml:space="preserve">TRÊN ĐỊA BÀN </w:t>
      </w:r>
      <w:r w:rsidRPr="00A92EB5">
        <w:rPr>
          <w:b/>
          <w:sz w:val="28"/>
          <w:szCs w:val="28"/>
        </w:rPr>
        <w:t>TỈNH TÂY NINH</w:t>
      </w:r>
    </w:p>
    <w:p w:rsidR="00C0727F" w:rsidRPr="00690B79" w:rsidRDefault="00FA5D5A" w:rsidP="00FA5D5A">
      <w:pPr>
        <w:autoSpaceDE w:val="0"/>
        <w:autoSpaceDN w:val="0"/>
        <w:adjustRightInd w:val="0"/>
        <w:jc w:val="center"/>
        <w:rPr>
          <w:i/>
          <w:sz w:val="28"/>
          <w:szCs w:val="28"/>
        </w:rPr>
      </w:pPr>
      <w:r w:rsidRPr="00690B79">
        <w:rPr>
          <w:i/>
          <w:sz w:val="28"/>
          <w:szCs w:val="28"/>
        </w:rPr>
        <w:t xml:space="preserve"> </w:t>
      </w:r>
      <w:r w:rsidR="00C0727F" w:rsidRPr="00690B79">
        <w:rPr>
          <w:i/>
          <w:sz w:val="28"/>
          <w:szCs w:val="28"/>
        </w:rPr>
        <w:t xml:space="preserve">(Ban hành kèm theo Quyết </w:t>
      </w:r>
      <w:r w:rsidR="00690B79" w:rsidRPr="00690B79">
        <w:rPr>
          <w:i/>
          <w:sz w:val="28"/>
          <w:szCs w:val="28"/>
        </w:rPr>
        <w:t xml:space="preserve">định </w:t>
      </w:r>
      <w:r w:rsidR="00C0727F" w:rsidRPr="00690B79">
        <w:rPr>
          <w:i/>
          <w:sz w:val="28"/>
          <w:szCs w:val="28"/>
        </w:rPr>
        <w:t xml:space="preserve">số   </w:t>
      </w:r>
      <w:r w:rsidR="00741B90">
        <w:rPr>
          <w:i/>
          <w:sz w:val="28"/>
          <w:szCs w:val="28"/>
        </w:rPr>
        <w:t xml:space="preserve"> </w:t>
      </w:r>
      <w:r w:rsidR="00C0727F" w:rsidRPr="00690B79">
        <w:rPr>
          <w:i/>
          <w:sz w:val="28"/>
          <w:szCs w:val="28"/>
        </w:rPr>
        <w:t xml:space="preserve">     /QĐ-UBND ngày      tháng 3 năm 2025 của Chủ tịch Ủy ban nhân dân tỉnh Tây Ninh)</w:t>
      </w:r>
    </w:p>
    <w:p w:rsidR="00C0727F" w:rsidRPr="009469D7" w:rsidRDefault="00FA5D5A" w:rsidP="009469D7">
      <w:pPr>
        <w:autoSpaceDE w:val="0"/>
        <w:autoSpaceDN w:val="0"/>
        <w:adjustRightInd w:val="0"/>
        <w:jc w:val="center"/>
        <w:rPr>
          <w:b/>
          <w:bCs/>
          <w:lang w:val="en"/>
        </w:rPr>
      </w:pPr>
      <w:r>
        <w:rPr>
          <w:b/>
          <w:bCs/>
          <w:noProof/>
        </w:rPr>
        <mc:AlternateContent>
          <mc:Choice Requires="wps">
            <w:drawing>
              <wp:anchor distT="0" distB="0" distL="114300" distR="114300" simplePos="0" relativeHeight="251659264" behindDoc="0" locked="0" layoutInCell="1" allowOverlap="1">
                <wp:simplePos x="0" y="0"/>
                <wp:positionH relativeFrom="column">
                  <wp:posOffset>3551555</wp:posOffset>
                </wp:positionH>
                <wp:positionV relativeFrom="paragraph">
                  <wp:posOffset>102235</wp:posOffset>
                </wp:positionV>
                <wp:extent cx="2343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6C427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9.65pt,8.05pt" to="464.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" strokecolor="black [3200]" strokeweight=".5pt">
                <v:stroke joinstyle="miter"/>
              </v:line>
            </w:pict>
          </mc:Fallback>
        </mc:AlternateContent>
      </w:r>
    </w:p>
    <w:p w:rsidR="009B51C2" w:rsidRPr="009469D7" w:rsidRDefault="009B51C2" w:rsidP="009469D7">
      <w:pPr>
        <w:jc w:val="center"/>
        <w:rPr>
          <w:b/>
          <w:bCs/>
        </w:rPr>
      </w:pPr>
    </w:p>
    <w:p w:rsidR="00F644A2" w:rsidRPr="009469D7" w:rsidRDefault="00A510A0" w:rsidP="009469D7">
      <w:pPr>
        <w:spacing w:after="120"/>
        <w:jc w:val="center"/>
        <w:rPr>
          <w:b/>
          <w:bCs/>
        </w:rPr>
      </w:pPr>
      <w:r w:rsidRPr="009469D7">
        <w:rPr>
          <w:b/>
          <w:bCs/>
        </w:rPr>
        <w:t xml:space="preserve"> </w:t>
      </w:r>
      <w:r w:rsidRPr="009469D7">
        <w:rPr>
          <w:b/>
          <w:bCs/>
          <w:lang w:val="en"/>
        </w:rPr>
        <w:t xml:space="preserve">DANH MỤC </w:t>
      </w:r>
      <w:r w:rsidR="00B40581">
        <w:rPr>
          <w:b/>
          <w:bCs/>
          <w:lang w:val="en"/>
        </w:rPr>
        <w:t>THỦ TỤC HÀNH CHÍNH</w:t>
      </w:r>
      <w:r w:rsidRPr="009469D7">
        <w:rPr>
          <w:b/>
          <w:bCs/>
          <w:lang w:val="en"/>
        </w:rPr>
        <w:t xml:space="preserve"> CÁC LĨNH VỰC MỚI</w:t>
      </w:r>
      <w:r w:rsidR="00B40581">
        <w:rPr>
          <w:b/>
          <w:bCs/>
          <w:lang w:val="en"/>
        </w:rPr>
        <w:t xml:space="preserve"> BAN HÀNH </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069"/>
        <w:gridCol w:w="1134"/>
        <w:gridCol w:w="1334"/>
        <w:gridCol w:w="1276"/>
        <w:gridCol w:w="2268"/>
        <w:gridCol w:w="52"/>
        <w:gridCol w:w="1365"/>
        <w:gridCol w:w="1162"/>
        <w:gridCol w:w="30"/>
        <w:gridCol w:w="3344"/>
      </w:tblGrid>
      <w:tr w:rsidR="009469D7" w:rsidRPr="009469D7" w:rsidTr="00584955">
        <w:trPr>
          <w:trHeight w:val="634"/>
          <w:jc w:val="center"/>
        </w:trPr>
        <w:tc>
          <w:tcPr>
            <w:tcW w:w="703" w:type="dxa"/>
            <w:vAlign w:val="center"/>
          </w:tcPr>
          <w:p w:rsidR="009469D7" w:rsidRPr="009469D7" w:rsidRDefault="009469D7" w:rsidP="009469D7">
            <w:pPr>
              <w:jc w:val="center"/>
              <w:rPr>
                <w:b/>
                <w:bCs/>
              </w:rPr>
            </w:pPr>
            <w:r w:rsidRPr="009469D7">
              <w:rPr>
                <w:b/>
                <w:bCs/>
              </w:rPr>
              <w:t>STT</w:t>
            </w:r>
          </w:p>
        </w:tc>
        <w:tc>
          <w:tcPr>
            <w:tcW w:w="2069" w:type="dxa"/>
            <w:vAlign w:val="center"/>
          </w:tcPr>
          <w:p w:rsidR="009469D7" w:rsidRPr="009469D7" w:rsidRDefault="009469D7" w:rsidP="009469D7">
            <w:pPr>
              <w:jc w:val="center"/>
              <w:rPr>
                <w:b/>
                <w:bCs/>
              </w:rPr>
            </w:pPr>
            <w:r w:rsidRPr="009469D7">
              <w:rPr>
                <w:b/>
                <w:bCs/>
              </w:rPr>
              <w:t>Tên thủ tục</w:t>
            </w:r>
          </w:p>
          <w:p w:rsidR="009469D7" w:rsidRPr="009469D7" w:rsidRDefault="009469D7" w:rsidP="009469D7">
            <w:pPr>
              <w:jc w:val="center"/>
              <w:rPr>
                <w:b/>
                <w:bCs/>
              </w:rPr>
            </w:pPr>
            <w:r w:rsidRPr="009469D7">
              <w:rPr>
                <w:b/>
                <w:bCs/>
              </w:rPr>
              <w:t>hành chính</w:t>
            </w:r>
          </w:p>
        </w:tc>
        <w:tc>
          <w:tcPr>
            <w:tcW w:w="1134" w:type="dxa"/>
            <w:vAlign w:val="center"/>
          </w:tcPr>
          <w:p w:rsidR="009469D7" w:rsidRPr="009469D7" w:rsidRDefault="009469D7" w:rsidP="009469D7">
            <w:pPr>
              <w:jc w:val="center"/>
              <w:rPr>
                <w:b/>
                <w:bCs/>
              </w:rPr>
            </w:pPr>
            <w:r w:rsidRPr="009469D7">
              <w:rPr>
                <w:b/>
                <w:bCs/>
              </w:rPr>
              <w:t>Mã TTHC</w:t>
            </w:r>
          </w:p>
        </w:tc>
        <w:tc>
          <w:tcPr>
            <w:tcW w:w="1334" w:type="dxa"/>
            <w:vAlign w:val="center"/>
          </w:tcPr>
          <w:p w:rsidR="009469D7" w:rsidRPr="009469D7" w:rsidRDefault="009469D7" w:rsidP="009469D7">
            <w:pPr>
              <w:jc w:val="center"/>
              <w:rPr>
                <w:b/>
                <w:bCs/>
              </w:rPr>
            </w:pPr>
            <w:r w:rsidRPr="009469D7">
              <w:rPr>
                <w:b/>
                <w:bCs/>
              </w:rPr>
              <w:t>Lĩnh vực</w:t>
            </w:r>
          </w:p>
        </w:tc>
        <w:tc>
          <w:tcPr>
            <w:tcW w:w="1276" w:type="dxa"/>
            <w:vAlign w:val="center"/>
          </w:tcPr>
          <w:p w:rsidR="009469D7" w:rsidRPr="009469D7" w:rsidRDefault="009469D7" w:rsidP="009469D7">
            <w:pPr>
              <w:jc w:val="center"/>
              <w:rPr>
                <w:b/>
                <w:bCs/>
              </w:rPr>
            </w:pPr>
            <w:r w:rsidRPr="009469D7">
              <w:rPr>
                <w:b/>
                <w:bCs/>
              </w:rPr>
              <w:t>Thời hạn giải quyết</w:t>
            </w:r>
          </w:p>
        </w:tc>
        <w:tc>
          <w:tcPr>
            <w:tcW w:w="2268" w:type="dxa"/>
            <w:vAlign w:val="center"/>
          </w:tcPr>
          <w:p w:rsidR="009469D7" w:rsidRPr="009469D7" w:rsidRDefault="009469D7" w:rsidP="009469D7">
            <w:pPr>
              <w:jc w:val="center"/>
              <w:rPr>
                <w:b/>
                <w:bCs/>
              </w:rPr>
            </w:pPr>
            <w:r w:rsidRPr="009469D7">
              <w:rPr>
                <w:b/>
                <w:bCs/>
              </w:rPr>
              <w:t>Địa điểm thực hiện</w:t>
            </w:r>
          </w:p>
        </w:tc>
        <w:tc>
          <w:tcPr>
            <w:tcW w:w="1417" w:type="dxa"/>
            <w:gridSpan w:val="2"/>
            <w:vAlign w:val="center"/>
          </w:tcPr>
          <w:p w:rsidR="009469D7" w:rsidRPr="009469D7" w:rsidRDefault="009469D7" w:rsidP="009469D7">
            <w:pPr>
              <w:jc w:val="center"/>
              <w:rPr>
                <w:b/>
                <w:bCs/>
              </w:rPr>
            </w:pPr>
            <w:r w:rsidRPr="009469D7">
              <w:rPr>
                <w:b/>
                <w:bCs/>
              </w:rPr>
              <w:t>Phí, lệ phí (nếu có)</w:t>
            </w:r>
          </w:p>
        </w:tc>
        <w:tc>
          <w:tcPr>
            <w:tcW w:w="1162" w:type="dxa"/>
            <w:vAlign w:val="center"/>
          </w:tcPr>
          <w:p w:rsidR="009469D7" w:rsidRPr="009469D7" w:rsidRDefault="009469D7" w:rsidP="009469D7">
            <w:pPr>
              <w:jc w:val="center"/>
              <w:rPr>
                <w:b/>
                <w:bCs/>
              </w:rPr>
            </w:pPr>
            <w:r w:rsidRPr="009469D7">
              <w:rPr>
                <w:b/>
                <w:bCs/>
              </w:rPr>
              <w:t>Mức DVC trực tuyến</w:t>
            </w:r>
          </w:p>
        </w:tc>
        <w:tc>
          <w:tcPr>
            <w:tcW w:w="3374" w:type="dxa"/>
            <w:gridSpan w:val="2"/>
            <w:vAlign w:val="center"/>
          </w:tcPr>
          <w:p w:rsidR="009469D7" w:rsidRPr="009469D7" w:rsidRDefault="009469D7" w:rsidP="009469D7">
            <w:pPr>
              <w:jc w:val="center"/>
              <w:rPr>
                <w:b/>
                <w:bCs/>
              </w:rPr>
            </w:pPr>
            <w:r w:rsidRPr="009469D7">
              <w:rPr>
                <w:b/>
                <w:bCs/>
              </w:rPr>
              <w:t>Căn cứ</w:t>
            </w:r>
          </w:p>
          <w:p w:rsidR="009469D7" w:rsidRPr="009469D7" w:rsidRDefault="009469D7" w:rsidP="009469D7">
            <w:pPr>
              <w:jc w:val="center"/>
              <w:rPr>
                <w:b/>
                <w:bCs/>
              </w:rPr>
            </w:pPr>
            <w:r w:rsidRPr="009469D7">
              <w:rPr>
                <w:b/>
                <w:bCs/>
              </w:rPr>
              <w:t>pháp lý</w:t>
            </w:r>
          </w:p>
        </w:tc>
      </w:tr>
      <w:tr w:rsidR="009469D7" w:rsidRPr="009469D7" w:rsidTr="00584955">
        <w:trPr>
          <w:trHeight w:val="367"/>
          <w:jc w:val="center"/>
        </w:trPr>
        <w:tc>
          <w:tcPr>
            <w:tcW w:w="14737" w:type="dxa"/>
            <w:gridSpan w:val="11"/>
            <w:vAlign w:val="center"/>
          </w:tcPr>
          <w:p w:rsidR="009469D7" w:rsidRPr="009469D7" w:rsidRDefault="009469D7" w:rsidP="00A543DD">
            <w:pPr>
              <w:spacing w:after="120"/>
              <w:rPr>
                <w:b/>
                <w:bCs/>
              </w:rPr>
            </w:pPr>
            <w:r w:rsidRPr="009469D7">
              <w:rPr>
                <w:b/>
                <w:bCs/>
              </w:rPr>
              <w:t>CẤP TỈNH: 3</w:t>
            </w:r>
            <w:r w:rsidR="00A543DD">
              <w:rPr>
                <w:b/>
                <w:bCs/>
              </w:rPr>
              <w:t>1</w:t>
            </w:r>
            <w:r w:rsidRPr="009469D7">
              <w:rPr>
                <w:b/>
                <w:bCs/>
              </w:rPr>
              <w:t xml:space="preserve"> TTHC</w:t>
            </w:r>
          </w:p>
        </w:tc>
      </w:tr>
      <w:tr w:rsidR="009469D7" w:rsidRPr="009469D7" w:rsidTr="00584955">
        <w:trPr>
          <w:trHeight w:val="304"/>
          <w:jc w:val="center"/>
        </w:trPr>
        <w:tc>
          <w:tcPr>
            <w:tcW w:w="14737" w:type="dxa"/>
            <w:gridSpan w:val="11"/>
            <w:vAlign w:val="center"/>
          </w:tcPr>
          <w:p w:rsidR="009469D7" w:rsidRPr="009469D7" w:rsidRDefault="009469D7" w:rsidP="009469D7">
            <w:pPr>
              <w:spacing w:after="120"/>
              <w:rPr>
                <w:b/>
                <w:bCs/>
              </w:rPr>
            </w:pPr>
            <w:r w:rsidRPr="009469D7">
              <w:rPr>
                <w:b/>
                <w:bCs/>
              </w:rPr>
              <w:t>Lĩnh vực Phát thanh Truyền hình và Thông tin điện tử: 13 TTHC</w:t>
            </w:r>
          </w:p>
        </w:tc>
      </w:tr>
      <w:tr w:rsidR="009469D7" w:rsidRPr="009469D7" w:rsidTr="00584955">
        <w:trPr>
          <w:trHeight w:val="1763"/>
          <w:jc w:val="center"/>
        </w:trPr>
        <w:tc>
          <w:tcPr>
            <w:tcW w:w="703" w:type="dxa"/>
            <w:vAlign w:val="center"/>
          </w:tcPr>
          <w:p w:rsidR="009469D7" w:rsidRPr="009469D7" w:rsidRDefault="009469D7" w:rsidP="009469D7">
            <w:pPr>
              <w:jc w:val="center"/>
              <w:rPr>
                <w:rStyle w:val="fontstyle01"/>
                <w:color w:val="auto"/>
                <w:sz w:val="24"/>
                <w:szCs w:val="24"/>
              </w:rPr>
            </w:pPr>
            <w:r w:rsidRPr="009469D7">
              <w:rPr>
                <w:rStyle w:val="fontstyle01"/>
                <w:color w:val="auto"/>
                <w:sz w:val="24"/>
                <w:szCs w:val="24"/>
              </w:rPr>
              <w:t>1</w:t>
            </w:r>
          </w:p>
        </w:tc>
        <w:tc>
          <w:tcPr>
            <w:tcW w:w="2069" w:type="dxa"/>
            <w:vAlign w:val="center"/>
          </w:tcPr>
          <w:p w:rsidR="009469D7" w:rsidRPr="009469D7" w:rsidRDefault="009469D7" w:rsidP="009469D7">
            <w:pPr>
              <w:jc w:val="both"/>
            </w:pPr>
            <w:r w:rsidRPr="009469D7">
              <w:rPr>
                <w:rStyle w:val="fontstyle01"/>
                <w:color w:val="auto"/>
                <w:sz w:val="24"/>
                <w:szCs w:val="24"/>
              </w:rPr>
              <w:t>Cấp đăng ký thu tín hiệu truyền hình nước ngoài</w:t>
            </w:r>
            <w:r w:rsidRPr="009469D7">
              <w:t xml:space="preserve"> </w:t>
            </w:r>
            <w:r w:rsidRPr="009469D7">
              <w:rPr>
                <w:rStyle w:val="fontstyle01"/>
                <w:color w:val="auto"/>
                <w:sz w:val="24"/>
                <w:szCs w:val="24"/>
              </w:rPr>
              <w:t>trực tiếp từ vệ tinh</w:t>
            </w:r>
          </w:p>
          <w:p w:rsidR="009469D7" w:rsidRPr="009469D7" w:rsidRDefault="009469D7" w:rsidP="009469D7">
            <w:pPr>
              <w:jc w:val="both"/>
              <w:rPr>
                <w:bCs/>
              </w:rPr>
            </w:pPr>
          </w:p>
        </w:tc>
        <w:tc>
          <w:tcPr>
            <w:tcW w:w="1134" w:type="dxa"/>
            <w:vAlign w:val="center"/>
          </w:tcPr>
          <w:p w:rsidR="009469D7" w:rsidRPr="009469D7" w:rsidRDefault="009469D7" w:rsidP="009469D7">
            <w:pPr>
              <w:jc w:val="center"/>
              <w:rPr>
                <w:bCs/>
              </w:rPr>
            </w:pPr>
            <w:r w:rsidRPr="009469D7">
              <w:rPr>
                <w:bCs/>
              </w:rPr>
              <w:t>2.001765</w:t>
            </w:r>
          </w:p>
        </w:tc>
        <w:tc>
          <w:tcPr>
            <w:tcW w:w="1334" w:type="dxa"/>
            <w:vAlign w:val="center"/>
          </w:tcPr>
          <w:p w:rsidR="009469D7" w:rsidRPr="009469D7" w:rsidRDefault="009469D7" w:rsidP="009469D7">
            <w:pPr>
              <w:jc w:val="center"/>
              <w:rPr>
                <w:bCs/>
              </w:rPr>
            </w:pPr>
            <w:r w:rsidRPr="009469D7">
              <w:rPr>
                <w:bCs/>
              </w:rPr>
              <w:t>Phát thanh,</w:t>
            </w:r>
          </w:p>
          <w:p w:rsidR="009469D7" w:rsidRPr="009469D7" w:rsidRDefault="009469D7" w:rsidP="009469D7">
            <w:pPr>
              <w:jc w:val="center"/>
              <w:rPr>
                <w:bCs/>
              </w:rPr>
            </w:pPr>
            <w:r w:rsidRPr="009469D7">
              <w:rPr>
                <w:bCs/>
              </w:rPr>
              <w:t>truyền hình và thông tin điện tử</w:t>
            </w:r>
          </w:p>
        </w:tc>
        <w:tc>
          <w:tcPr>
            <w:tcW w:w="1276" w:type="dxa"/>
            <w:vAlign w:val="center"/>
          </w:tcPr>
          <w:p w:rsidR="009469D7" w:rsidRPr="009469D7" w:rsidRDefault="009469D7" w:rsidP="009469D7">
            <w:pPr>
              <w:jc w:val="center"/>
              <w:rPr>
                <w:bCs/>
              </w:rPr>
            </w:pPr>
            <w:r w:rsidRPr="009469D7">
              <w:t xml:space="preserve">12 ngày làm việc </w:t>
            </w:r>
          </w:p>
        </w:tc>
        <w:tc>
          <w:tcPr>
            <w:tcW w:w="2268" w:type="dxa"/>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Cs/>
              </w:rPr>
            </w:pPr>
            <w:r w:rsidRPr="009469D7">
              <w:rPr>
                <w:bCs/>
              </w:rPr>
              <w:t>- Cơ quan thực hiện và có thẩm quyền giải quyết TTHC: Sở Văn hóa, Thể thao và Du lịch.</w:t>
            </w:r>
          </w:p>
          <w:p w:rsidR="009469D7" w:rsidRPr="009469D7" w:rsidRDefault="009469D7" w:rsidP="009469D7">
            <w:pPr>
              <w:jc w:val="both"/>
              <w:rPr>
                <w:bCs/>
              </w:rPr>
            </w:pPr>
          </w:p>
        </w:tc>
        <w:tc>
          <w:tcPr>
            <w:tcW w:w="1417" w:type="dxa"/>
            <w:gridSpan w:val="2"/>
            <w:vAlign w:val="center"/>
          </w:tcPr>
          <w:p w:rsidR="009469D7" w:rsidRDefault="009469D7" w:rsidP="009469D7">
            <w:pPr>
              <w:jc w:val="center"/>
              <w:rPr>
                <w:bCs/>
              </w:rPr>
            </w:pPr>
            <w:r w:rsidRPr="009469D7">
              <w:rPr>
                <w:bCs/>
              </w:rPr>
              <w:t xml:space="preserve">Không </w:t>
            </w:r>
          </w:p>
          <w:p w:rsidR="009469D7" w:rsidRPr="009469D7" w:rsidRDefault="009469D7" w:rsidP="009469D7">
            <w:pPr>
              <w:jc w:val="center"/>
              <w:rPr>
                <w:bCs/>
              </w:rPr>
            </w:pPr>
            <w:r w:rsidRPr="009469D7">
              <w:rPr>
                <w:bCs/>
              </w:rPr>
              <w:t>quy định</w:t>
            </w:r>
          </w:p>
        </w:tc>
        <w:tc>
          <w:tcPr>
            <w:tcW w:w="1162" w:type="dxa"/>
            <w:vAlign w:val="center"/>
          </w:tcPr>
          <w:p w:rsidR="009469D7" w:rsidRPr="009469D7" w:rsidRDefault="009469D7" w:rsidP="009469D7">
            <w:pPr>
              <w:jc w:val="center"/>
              <w:rPr>
                <w:bCs/>
              </w:rPr>
            </w:pPr>
            <w:r w:rsidRPr="009469D7">
              <w:rPr>
                <w:bCs/>
              </w:rPr>
              <w:t>Toàn trình</w:t>
            </w:r>
          </w:p>
        </w:tc>
        <w:tc>
          <w:tcPr>
            <w:tcW w:w="3374" w:type="dxa"/>
            <w:gridSpan w:val="2"/>
            <w:vAlign w:val="center"/>
          </w:tcPr>
          <w:p w:rsidR="009469D7" w:rsidRPr="009469D7" w:rsidRDefault="009469D7" w:rsidP="009469D7">
            <w:pPr>
              <w:jc w:val="center"/>
            </w:pPr>
            <w:r w:rsidRPr="009469D7">
              <w:t>- Nghị định số 06/2016/NĐ-CP ngày 18 tháng 01 năm 2016 của Chính phủ về quản lý, cung cấp và sử dụng dịch vụ phát thanh, truyền hình;</w:t>
            </w:r>
          </w:p>
          <w:p w:rsidR="009469D7" w:rsidRPr="009469D7" w:rsidRDefault="009469D7" w:rsidP="009469D7">
            <w:pPr>
              <w:jc w:val="center"/>
            </w:pPr>
            <w:r w:rsidRPr="009469D7">
              <w:t>- Nghị định số 71/2022/NĐ-CP ngày 01 tháng 10 năm 2022 của Chính phủ sửa đổi, bổ sung Nghị định số 06/2016/NĐ-CP ngày 18 tháng 01 năm 2016 của Chính phủ về quản lý, cung cấp và sử dụng dịch vụ phát thanh, truyền hình;</w:t>
            </w:r>
          </w:p>
          <w:p w:rsidR="009469D7" w:rsidRPr="009469D7" w:rsidRDefault="009469D7" w:rsidP="009469D7">
            <w:pPr>
              <w:jc w:val="center"/>
            </w:pPr>
            <w:r w:rsidRPr="009469D7">
              <w:t xml:space="preserve">- Thông tư số 19/2016/TT-BTTTT ngày 30 tháng 6 năm 2016 của Bộ Thông tin và Truyền thông quy định các biểu mẫu Tờ khai đăng ký, Đơn đề nghị cấp Giấy phép, Giấy </w:t>
            </w:r>
            <w:r w:rsidRPr="009469D7">
              <w:lastRenderedPageBreak/>
              <w:t>Chứng nhận, Giấy phép và Báo cáo nghiệp vụ theo quy định tại Nghị định số 06/2016/NĐ-CP;</w:t>
            </w:r>
          </w:p>
          <w:p w:rsidR="009469D7" w:rsidRDefault="009469D7" w:rsidP="009469D7">
            <w:pPr>
              <w:jc w:val="center"/>
            </w:pPr>
            <w:r w:rsidRPr="009469D7">
              <w:t>- Thông tư số 05/2023/TT-BTTTT ngày 30 tháng 6 năm 2023 của Bộ trưởng Bộ Thông tin và Truyền thông sửa đổi, bổ sung một số điều của Thông tư số 182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06/2016/NĐ-CP ngày 18 tháng 01 năm 2016 của Chính phủ về quản lý, cung cấp và sử dụng dịch vụ phát thanh, truyền hình.</w:t>
            </w:r>
          </w:p>
          <w:p w:rsidR="009469D7" w:rsidRPr="009469D7" w:rsidRDefault="009469D7" w:rsidP="009469D7">
            <w:pPr>
              <w:jc w:val="center"/>
            </w:pPr>
          </w:p>
        </w:tc>
      </w:tr>
      <w:tr w:rsidR="009469D7" w:rsidRPr="009469D7" w:rsidTr="00584955">
        <w:trPr>
          <w:trHeight w:val="637"/>
          <w:jc w:val="center"/>
        </w:trPr>
        <w:tc>
          <w:tcPr>
            <w:tcW w:w="703" w:type="dxa"/>
            <w:vAlign w:val="center"/>
          </w:tcPr>
          <w:p w:rsidR="009469D7" w:rsidRPr="009469D7" w:rsidRDefault="009469D7" w:rsidP="009469D7">
            <w:pPr>
              <w:jc w:val="center"/>
              <w:rPr>
                <w:bCs/>
              </w:rPr>
            </w:pPr>
            <w:r w:rsidRPr="009469D7">
              <w:rPr>
                <w:bCs/>
              </w:rPr>
              <w:lastRenderedPageBreak/>
              <w:t>2</w:t>
            </w:r>
          </w:p>
        </w:tc>
        <w:tc>
          <w:tcPr>
            <w:tcW w:w="2069" w:type="dxa"/>
            <w:vAlign w:val="center"/>
          </w:tcPr>
          <w:p w:rsidR="009469D7" w:rsidRPr="009469D7" w:rsidRDefault="009469D7" w:rsidP="009469D7">
            <w:pPr>
              <w:jc w:val="both"/>
              <w:rPr>
                <w:bCs/>
              </w:rPr>
            </w:pPr>
            <w:r w:rsidRPr="009469D7">
              <w:rPr>
                <w:bCs/>
              </w:rPr>
              <w:t>Sửa đổi, bổ sung Giấy chứng nhận đăng ký thu tín hiệu truyền hình nước ngoài trực tiếp tiếp vệ tinh</w:t>
            </w:r>
          </w:p>
        </w:tc>
        <w:tc>
          <w:tcPr>
            <w:tcW w:w="1134" w:type="dxa"/>
            <w:vAlign w:val="center"/>
          </w:tcPr>
          <w:p w:rsidR="009469D7" w:rsidRPr="009469D7" w:rsidRDefault="009469D7" w:rsidP="009469D7">
            <w:pPr>
              <w:jc w:val="center"/>
              <w:rPr>
                <w:bCs/>
              </w:rPr>
            </w:pPr>
            <w:r w:rsidRPr="009469D7">
              <w:rPr>
                <w:bCs/>
              </w:rPr>
              <w:t>1.003384</w:t>
            </w:r>
          </w:p>
        </w:tc>
        <w:tc>
          <w:tcPr>
            <w:tcW w:w="1334" w:type="dxa"/>
            <w:vAlign w:val="center"/>
          </w:tcPr>
          <w:p w:rsidR="009469D7" w:rsidRPr="009469D7" w:rsidRDefault="009469D7" w:rsidP="009469D7">
            <w:pPr>
              <w:jc w:val="center"/>
              <w:rPr>
                <w:bCs/>
              </w:rPr>
            </w:pPr>
            <w:r w:rsidRPr="009469D7">
              <w:rPr>
                <w:bCs/>
              </w:rPr>
              <w:t>Phát thanh,</w:t>
            </w:r>
          </w:p>
          <w:p w:rsidR="009469D7" w:rsidRPr="009469D7" w:rsidRDefault="009469D7" w:rsidP="009469D7">
            <w:pPr>
              <w:jc w:val="center"/>
              <w:rPr>
                <w:bCs/>
              </w:rPr>
            </w:pPr>
            <w:r w:rsidRPr="009469D7">
              <w:rPr>
                <w:bCs/>
              </w:rPr>
              <w:t>truyền hình và thông tin điện tử</w:t>
            </w:r>
          </w:p>
        </w:tc>
        <w:tc>
          <w:tcPr>
            <w:tcW w:w="1276" w:type="dxa"/>
            <w:vAlign w:val="center"/>
          </w:tcPr>
          <w:p w:rsidR="009469D7" w:rsidRPr="009469D7" w:rsidRDefault="009469D7" w:rsidP="009469D7">
            <w:pPr>
              <w:jc w:val="center"/>
              <w:rPr>
                <w:bCs/>
              </w:rPr>
            </w:pPr>
            <w:r w:rsidRPr="009469D7">
              <w:t xml:space="preserve">08 ngày làm việc </w:t>
            </w:r>
          </w:p>
        </w:tc>
        <w:tc>
          <w:tcPr>
            <w:tcW w:w="2268" w:type="dxa"/>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Cs/>
              </w:rPr>
            </w:pPr>
            <w:r w:rsidRPr="009469D7">
              <w:rPr>
                <w:bCs/>
              </w:rPr>
              <w:t>- Cơ quan thực hiện và có thẩm quyền giải quyết TTHC: Sở Văn hóa, Thể thao và Du lịch.</w:t>
            </w:r>
          </w:p>
          <w:p w:rsidR="009469D7" w:rsidRPr="009469D7" w:rsidRDefault="009469D7" w:rsidP="009469D7">
            <w:pPr>
              <w:jc w:val="both"/>
              <w:rPr>
                <w:bCs/>
              </w:rPr>
            </w:pPr>
          </w:p>
        </w:tc>
        <w:tc>
          <w:tcPr>
            <w:tcW w:w="1417" w:type="dxa"/>
            <w:gridSpan w:val="2"/>
            <w:vAlign w:val="center"/>
          </w:tcPr>
          <w:p w:rsidR="009469D7" w:rsidRDefault="009469D7" w:rsidP="009469D7">
            <w:pPr>
              <w:jc w:val="center"/>
              <w:rPr>
                <w:bCs/>
              </w:rPr>
            </w:pPr>
            <w:r w:rsidRPr="009469D7">
              <w:rPr>
                <w:bCs/>
              </w:rPr>
              <w:t xml:space="preserve">Không </w:t>
            </w:r>
          </w:p>
          <w:p w:rsidR="009469D7" w:rsidRPr="009469D7" w:rsidRDefault="009469D7" w:rsidP="009469D7">
            <w:pPr>
              <w:jc w:val="center"/>
              <w:rPr>
                <w:bCs/>
              </w:rPr>
            </w:pPr>
            <w:r w:rsidRPr="009469D7">
              <w:rPr>
                <w:bCs/>
              </w:rPr>
              <w:t>quy định</w:t>
            </w:r>
          </w:p>
        </w:tc>
        <w:tc>
          <w:tcPr>
            <w:tcW w:w="1162" w:type="dxa"/>
            <w:vAlign w:val="center"/>
          </w:tcPr>
          <w:p w:rsidR="009469D7" w:rsidRPr="009469D7" w:rsidRDefault="009469D7" w:rsidP="009469D7">
            <w:pPr>
              <w:jc w:val="center"/>
              <w:rPr>
                <w:bCs/>
              </w:rPr>
            </w:pPr>
            <w:r w:rsidRPr="009469D7">
              <w:rPr>
                <w:bCs/>
              </w:rPr>
              <w:t>Toàn trình</w:t>
            </w:r>
          </w:p>
        </w:tc>
        <w:tc>
          <w:tcPr>
            <w:tcW w:w="3374" w:type="dxa"/>
            <w:gridSpan w:val="2"/>
            <w:vAlign w:val="center"/>
          </w:tcPr>
          <w:p w:rsidR="009469D7" w:rsidRPr="009469D7" w:rsidRDefault="009469D7" w:rsidP="009469D7">
            <w:pPr>
              <w:jc w:val="center"/>
            </w:pPr>
            <w:r w:rsidRPr="009469D7">
              <w:t>- Nghị định số 06/2016/NĐ-CP ngày 18/01/2016 của Chính phủ về quản lý, cung cấp và sử dụng dịch vụ phát thanh, truyền hình;</w:t>
            </w:r>
          </w:p>
          <w:p w:rsidR="009469D7" w:rsidRPr="009469D7" w:rsidRDefault="009469D7" w:rsidP="009469D7">
            <w:pPr>
              <w:jc w:val="center"/>
            </w:pPr>
            <w:r w:rsidRPr="009469D7">
              <w:t>- Nghị định số 71/2022/NĐ-CP ngày 01/10/2022 của Chính phủ sửa đổi, bổ sung Nghị định số 06/2016/NĐ-CP ngày 18/01/2016 của Chính phủ về quản lý, cung cấp và sử dụng dịch vụ phát thanh, truyền hình;</w:t>
            </w:r>
          </w:p>
          <w:p w:rsidR="009469D7" w:rsidRDefault="009469D7" w:rsidP="009469D7">
            <w:pPr>
              <w:jc w:val="center"/>
            </w:pPr>
            <w:r w:rsidRPr="009469D7">
              <w:lastRenderedPageBreak/>
              <w:t>- Thông tư số 19/2016/TT-BTTTT ngày 30/6/2016 của Bộ Thông tin và Truyền thông quy định các biểu mẫu Tờ khai đăng ký, Đơn đề nghị cấp Giấy phép, Giấy Chứng nhận, Giấy phép và Báo cáo nghiệp vụ theo quy định tại Nghị định số 06/2016/NĐ-CP.</w:t>
            </w:r>
          </w:p>
          <w:p w:rsidR="009469D7" w:rsidRPr="009469D7" w:rsidRDefault="009469D7" w:rsidP="009469D7">
            <w:pPr>
              <w:jc w:val="center"/>
            </w:pPr>
          </w:p>
        </w:tc>
      </w:tr>
      <w:tr w:rsidR="009469D7" w:rsidRPr="009469D7" w:rsidTr="00584955">
        <w:trPr>
          <w:trHeight w:val="457"/>
          <w:jc w:val="center"/>
        </w:trPr>
        <w:tc>
          <w:tcPr>
            <w:tcW w:w="703" w:type="dxa"/>
            <w:vAlign w:val="center"/>
          </w:tcPr>
          <w:p w:rsidR="009469D7" w:rsidRPr="009469D7" w:rsidRDefault="009469D7" w:rsidP="009469D7">
            <w:pPr>
              <w:jc w:val="center"/>
            </w:pPr>
            <w:r w:rsidRPr="009469D7">
              <w:lastRenderedPageBreak/>
              <w:t>3</w:t>
            </w:r>
          </w:p>
        </w:tc>
        <w:tc>
          <w:tcPr>
            <w:tcW w:w="2069" w:type="dxa"/>
            <w:vAlign w:val="center"/>
          </w:tcPr>
          <w:p w:rsidR="009469D7" w:rsidRPr="009469D7" w:rsidRDefault="009469D7" w:rsidP="009469D7">
            <w:pPr>
              <w:jc w:val="both"/>
              <w:rPr>
                <w:bCs/>
              </w:rPr>
            </w:pPr>
            <w:r w:rsidRPr="009469D7">
              <w:t>Cấp giấy phép thiết lập trang thông tin điện tử tổng hợp</w:t>
            </w:r>
          </w:p>
        </w:tc>
        <w:tc>
          <w:tcPr>
            <w:tcW w:w="1134" w:type="dxa"/>
            <w:vAlign w:val="center"/>
          </w:tcPr>
          <w:p w:rsidR="009469D7" w:rsidRPr="009469D7" w:rsidRDefault="009469D7" w:rsidP="009469D7">
            <w:pPr>
              <w:jc w:val="center"/>
              <w:rPr>
                <w:bCs/>
              </w:rPr>
            </w:pPr>
            <w:r w:rsidRPr="009469D7">
              <w:t>2.001098</w:t>
            </w:r>
          </w:p>
        </w:tc>
        <w:tc>
          <w:tcPr>
            <w:tcW w:w="1334" w:type="dxa"/>
            <w:vAlign w:val="center"/>
          </w:tcPr>
          <w:p w:rsidR="009469D7" w:rsidRPr="009469D7" w:rsidRDefault="009469D7" w:rsidP="009469D7">
            <w:pPr>
              <w:jc w:val="center"/>
              <w:rPr>
                <w:bCs/>
              </w:rPr>
            </w:pPr>
            <w:r w:rsidRPr="009469D7">
              <w:rPr>
                <w:bCs/>
              </w:rPr>
              <w:t>Phát thanh,</w:t>
            </w:r>
          </w:p>
          <w:p w:rsidR="009469D7" w:rsidRPr="009469D7" w:rsidRDefault="009469D7" w:rsidP="009469D7">
            <w:pPr>
              <w:jc w:val="center"/>
              <w:rPr>
                <w:bCs/>
              </w:rPr>
            </w:pPr>
            <w:r w:rsidRPr="009469D7">
              <w:rPr>
                <w:bCs/>
              </w:rPr>
              <w:t>truyền hình và thông tin điện tử</w:t>
            </w:r>
          </w:p>
        </w:tc>
        <w:tc>
          <w:tcPr>
            <w:tcW w:w="1276" w:type="dxa"/>
            <w:vAlign w:val="center"/>
          </w:tcPr>
          <w:p w:rsidR="009469D7" w:rsidRPr="009469D7" w:rsidRDefault="009469D7" w:rsidP="009469D7">
            <w:pPr>
              <w:jc w:val="center"/>
              <w:rPr>
                <w:bCs/>
              </w:rPr>
            </w:pPr>
            <w:r w:rsidRPr="009469D7">
              <w:t xml:space="preserve">10 ngày làm việc </w:t>
            </w:r>
          </w:p>
        </w:tc>
        <w:tc>
          <w:tcPr>
            <w:tcW w:w="2268" w:type="dxa"/>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Default="009469D7" w:rsidP="009469D7">
            <w:pPr>
              <w:jc w:val="both"/>
              <w:rPr>
                <w:bCs/>
              </w:rPr>
            </w:pPr>
            <w:r w:rsidRPr="009469D7">
              <w:rPr>
                <w:bCs/>
              </w:rPr>
              <w:t>- Cơ quan thực hiện và có thẩm quyền giải quyết TTHC: Sở Văn hóa, Thể thao và Du lịch.</w:t>
            </w:r>
          </w:p>
          <w:p w:rsidR="009469D7" w:rsidRPr="009469D7" w:rsidRDefault="009469D7" w:rsidP="009469D7">
            <w:pPr>
              <w:jc w:val="both"/>
              <w:rPr>
                <w:bCs/>
              </w:rPr>
            </w:pPr>
          </w:p>
        </w:tc>
        <w:tc>
          <w:tcPr>
            <w:tcW w:w="1417" w:type="dxa"/>
            <w:gridSpan w:val="2"/>
            <w:vAlign w:val="center"/>
          </w:tcPr>
          <w:p w:rsidR="009469D7" w:rsidRDefault="009469D7" w:rsidP="009469D7">
            <w:pPr>
              <w:jc w:val="center"/>
            </w:pPr>
            <w:r w:rsidRPr="009469D7">
              <w:t>Không</w:t>
            </w:r>
          </w:p>
          <w:p w:rsidR="009469D7" w:rsidRPr="009469D7" w:rsidRDefault="009469D7" w:rsidP="009469D7">
            <w:pPr>
              <w:jc w:val="center"/>
              <w:rPr>
                <w:bCs/>
              </w:rPr>
            </w:pPr>
            <w:r w:rsidRPr="009469D7">
              <w:t xml:space="preserve"> quy định</w:t>
            </w:r>
          </w:p>
        </w:tc>
        <w:tc>
          <w:tcPr>
            <w:tcW w:w="1162" w:type="dxa"/>
            <w:vAlign w:val="center"/>
          </w:tcPr>
          <w:p w:rsidR="009469D7" w:rsidRPr="009469D7" w:rsidRDefault="009469D7" w:rsidP="009469D7">
            <w:pPr>
              <w:jc w:val="center"/>
              <w:rPr>
                <w:bCs/>
              </w:rPr>
            </w:pPr>
            <w:r w:rsidRPr="009469D7">
              <w:rPr>
                <w:bCs/>
              </w:rPr>
              <w:t>Toàn trình</w:t>
            </w:r>
          </w:p>
        </w:tc>
        <w:tc>
          <w:tcPr>
            <w:tcW w:w="3374" w:type="dxa"/>
            <w:gridSpan w:val="2"/>
            <w:vAlign w:val="center"/>
          </w:tcPr>
          <w:p w:rsidR="009469D7" w:rsidRPr="009469D7" w:rsidRDefault="009469D7" w:rsidP="009469D7">
            <w:pPr>
              <w:jc w:val="center"/>
            </w:pPr>
            <w:r w:rsidRPr="009469D7">
              <w:t>- Nghị định số 147/2024/NĐ-CP ngày 09 tháng 11 năm 2024 của Chính phủ quản lý, cung cấp, sử dụng dịch vụ Internet và thông tin trên mạng.</w:t>
            </w:r>
          </w:p>
        </w:tc>
      </w:tr>
      <w:tr w:rsidR="009469D7" w:rsidRPr="009469D7" w:rsidTr="00584955">
        <w:trPr>
          <w:trHeight w:val="2109"/>
          <w:jc w:val="center"/>
        </w:trPr>
        <w:tc>
          <w:tcPr>
            <w:tcW w:w="703" w:type="dxa"/>
            <w:vAlign w:val="center"/>
          </w:tcPr>
          <w:p w:rsidR="009469D7" w:rsidRPr="009469D7" w:rsidRDefault="009469D7" w:rsidP="009469D7">
            <w:pPr>
              <w:jc w:val="center"/>
            </w:pPr>
            <w:r w:rsidRPr="009469D7">
              <w:t>4</w:t>
            </w:r>
          </w:p>
        </w:tc>
        <w:tc>
          <w:tcPr>
            <w:tcW w:w="2069" w:type="dxa"/>
            <w:vAlign w:val="center"/>
          </w:tcPr>
          <w:p w:rsidR="009469D7" w:rsidRPr="009469D7" w:rsidRDefault="009469D7" w:rsidP="009469D7">
            <w:pPr>
              <w:jc w:val="both"/>
              <w:rPr>
                <w:bCs/>
              </w:rPr>
            </w:pPr>
            <w:r w:rsidRPr="009469D7">
              <w:t>Sửa đổi, bổ sung giấy phép thiết lập trang thông tin điện tử tổng hợp</w:t>
            </w:r>
          </w:p>
        </w:tc>
        <w:tc>
          <w:tcPr>
            <w:tcW w:w="1134" w:type="dxa"/>
            <w:vAlign w:val="center"/>
          </w:tcPr>
          <w:p w:rsidR="009469D7" w:rsidRPr="009469D7" w:rsidRDefault="009469D7" w:rsidP="009469D7">
            <w:pPr>
              <w:jc w:val="center"/>
              <w:rPr>
                <w:bCs/>
              </w:rPr>
            </w:pPr>
            <w:r w:rsidRPr="009469D7">
              <w:t>1.005452</w:t>
            </w:r>
          </w:p>
        </w:tc>
        <w:tc>
          <w:tcPr>
            <w:tcW w:w="1334" w:type="dxa"/>
            <w:vAlign w:val="center"/>
          </w:tcPr>
          <w:p w:rsidR="009469D7" w:rsidRPr="009469D7" w:rsidRDefault="009469D7" w:rsidP="009469D7">
            <w:pPr>
              <w:jc w:val="center"/>
              <w:rPr>
                <w:bCs/>
              </w:rPr>
            </w:pPr>
            <w:r w:rsidRPr="009469D7">
              <w:rPr>
                <w:bCs/>
              </w:rPr>
              <w:t>Phát thanh,</w:t>
            </w:r>
          </w:p>
          <w:p w:rsidR="009469D7" w:rsidRPr="009469D7" w:rsidRDefault="009469D7" w:rsidP="009469D7">
            <w:pPr>
              <w:jc w:val="center"/>
              <w:rPr>
                <w:bCs/>
              </w:rPr>
            </w:pPr>
            <w:r w:rsidRPr="009469D7">
              <w:rPr>
                <w:bCs/>
              </w:rPr>
              <w:t>truyền hình và thông tin điện tử</w:t>
            </w:r>
          </w:p>
        </w:tc>
        <w:tc>
          <w:tcPr>
            <w:tcW w:w="1276" w:type="dxa"/>
            <w:vAlign w:val="center"/>
          </w:tcPr>
          <w:p w:rsidR="009469D7" w:rsidRPr="009469D7" w:rsidRDefault="009469D7" w:rsidP="009469D7">
            <w:pPr>
              <w:jc w:val="center"/>
              <w:rPr>
                <w:bCs/>
              </w:rPr>
            </w:pPr>
            <w:r w:rsidRPr="009469D7">
              <w:t xml:space="preserve">05 ngày làm việc </w:t>
            </w:r>
          </w:p>
        </w:tc>
        <w:tc>
          <w:tcPr>
            <w:tcW w:w="2268" w:type="dxa"/>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Cs/>
              </w:rPr>
            </w:pPr>
            <w:r w:rsidRPr="009469D7">
              <w:rPr>
                <w:bCs/>
              </w:rPr>
              <w:t>- Cơ quan thực hiện và có thẩm quyền giải quyết TTHC: Sở Văn hóa, Thể thao và Du lịch.</w:t>
            </w:r>
          </w:p>
        </w:tc>
        <w:tc>
          <w:tcPr>
            <w:tcW w:w="1417" w:type="dxa"/>
            <w:gridSpan w:val="2"/>
            <w:vAlign w:val="center"/>
          </w:tcPr>
          <w:p w:rsidR="009469D7" w:rsidRDefault="009469D7" w:rsidP="009469D7">
            <w:pPr>
              <w:jc w:val="center"/>
            </w:pPr>
            <w:r w:rsidRPr="009469D7">
              <w:t xml:space="preserve">Không </w:t>
            </w:r>
          </w:p>
          <w:p w:rsidR="009469D7" w:rsidRPr="009469D7" w:rsidRDefault="009469D7" w:rsidP="009469D7">
            <w:pPr>
              <w:jc w:val="center"/>
              <w:rPr>
                <w:bCs/>
              </w:rPr>
            </w:pPr>
            <w:r w:rsidRPr="009469D7">
              <w:t>quy định</w:t>
            </w:r>
          </w:p>
        </w:tc>
        <w:tc>
          <w:tcPr>
            <w:tcW w:w="1162" w:type="dxa"/>
            <w:vAlign w:val="center"/>
          </w:tcPr>
          <w:p w:rsidR="009469D7" w:rsidRPr="009469D7" w:rsidRDefault="009469D7" w:rsidP="009469D7">
            <w:pPr>
              <w:jc w:val="center"/>
              <w:rPr>
                <w:bCs/>
              </w:rPr>
            </w:pPr>
            <w:r w:rsidRPr="009469D7">
              <w:rPr>
                <w:bCs/>
              </w:rPr>
              <w:t>Toàn trình</w:t>
            </w:r>
          </w:p>
        </w:tc>
        <w:tc>
          <w:tcPr>
            <w:tcW w:w="3374" w:type="dxa"/>
            <w:gridSpan w:val="2"/>
            <w:vAlign w:val="center"/>
          </w:tcPr>
          <w:p w:rsidR="009469D7" w:rsidRPr="009469D7" w:rsidRDefault="009469D7" w:rsidP="009469D7">
            <w:pPr>
              <w:jc w:val="center"/>
              <w:rPr>
                <w:highlight w:val="yellow"/>
              </w:rPr>
            </w:pPr>
            <w:r w:rsidRPr="009469D7">
              <w:t>- Nghị định số 147/2024/NĐ-CP ngày 09 tháng 11 năm 2024 của Chính phủ quản lý, cung cấp, sử dụng dịch vụ Internet và thông tin trên mạng</w:t>
            </w:r>
          </w:p>
        </w:tc>
      </w:tr>
      <w:tr w:rsidR="009469D7" w:rsidRPr="009469D7" w:rsidTr="00584955">
        <w:trPr>
          <w:trHeight w:val="693"/>
          <w:jc w:val="center"/>
        </w:trPr>
        <w:tc>
          <w:tcPr>
            <w:tcW w:w="703" w:type="dxa"/>
            <w:vAlign w:val="center"/>
          </w:tcPr>
          <w:p w:rsidR="009469D7" w:rsidRPr="009469D7" w:rsidRDefault="009469D7" w:rsidP="009469D7">
            <w:pPr>
              <w:jc w:val="center"/>
            </w:pPr>
            <w:r w:rsidRPr="009469D7">
              <w:t>5</w:t>
            </w:r>
          </w:p>
        </w:tc>
        <w:tc>
          <w:tcPr>
            <w:tcW w:w="2069" w:type="dxa"/>
            <w:vAlign w:val="center"/>
          </w:tcPr>
          <w:p w:rsidR="009469D7" w:rsidRPr="009469D7" w:rsidRDefault="009469D7" w:rsidP="009469D7">
            <w:pPr>
              <w:jc w:val="both"/>
              <w:rPr>
                <w:bCs/>
              </w:rPr>
            </w:pPr>
            <w:r w:rsidRPr="009469D7">
              <w:t>Gia hạn giấy phép thiết lập trang thông tin điện tử tổng hợp</w:t>
            </w:r>
          </w:p>
        </w:tc>
        <w:tc>
          <w:tcPr>
            <w:tcW w:w="1134" w:type="dxa"/>
            <w:vAlign w:val="center"/>
          </w:tcPr>
          <w:p w:rsidR="009469D7" w:rsidRPr="009469D7" w:rsidRDefault="009469D7" w:rsidP="009469D7">
            <w:pPr>
              <w:jc w:val="center"/>
              <w:rPr>
                <w:bCs/>
              </w:rPr>
            </w:pPr>
            <w:r w:rsidRPr="009469D7">
              <w:t>2.001091</w:t>
            </w:r>
          </w:p>
        </w:tc>
        <w:tc>
          <w:tcPr>
            <w:tcW w:w="1334" w:type="dxa"/>
            <w:vAlign w:val="center"/>
          </w:tcPr>
          <w:p w:rsidR="009469D7" w:rsidRPr="009469D7" w:rsidRDefault="009469D7" w:rsidP="009469D7">
            <w:pPr>
              <w:jc w:val="center"/>
              <w:rPr>
                <w:bCs/>
              </w:rPr>
            </w:pPr>
            <w:r w:rsidRPr="009469D7">
              <w:rPr>
                <w:bCs/>
              </w:rPr>
              <w:t>Phát thanh,</w:t>
            </w:r>
          </w:p>
          <w:p w:rsidR="009469D7" w:rsidRPr="009469D7" w:rsidRDefault="009469D7" w:rsidP="009469D7">
            <w:pPr>
              <w:jc w:val="center"/>
              <w:rPr>
                <w:bCs/>
              </w:rPr>
            </w:pPr>
            <w:r w:rsidRPr="009469D7">
              <w:rPr>
                <w:bCs/>
              </w:rPr>
              <w:t>truyền hình và thông tin điện tử</w:t>
            </w:r>
          </w:p>
        </w:tc>
        <w:tc>
          <w:tcPr>
            <w:tcW w:w="1276" w:type="dxa"/>
            <w:vAlign w:val="center"/>
          </w:tcPr>
          <w:p w:rsidR="009469D7" w:rsidRPr="009469D7" w:rsidRDefault="009469D7" w:rsidP="009469D7">
            <w:pPr>
              <w:jc w:val="center"/>
              <w:rPr>
                <w:bCs/>
              </w:rPr>
            </w:pPr>
            <w:r w:rsidRPr="009469D7">
              <w:t xml:space="preserve">05 ngày làm việc </w:t>
            </w:r>
          </w:p>
        </w:tc>
        <w:tc>
          <w:tcPr>
            <w:tcW w:w="2268" w:type="dxa"/>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Cs/>
              </w:rPr>
            </w:pPr>
            <w:r w:rsidRPr="009469D7">
              <w:rPr>
                <w:bCs/>
              </w:rPr>
              <w:lastRenderedPageBreak/>
              <w:t>- Cơ quan thực hiện và có thẩm quyền giải quyết TTHC: Sở Văn hóa, Thể thao và Du lịch.</w:t>
            </w:r>
          </w:p>
        </w:tc>
        <w:tc>
          <w:tcPr>
            <w:tcW w:w="1417" w:type="dxa"/>
            <w:gridSpan w:val="2"/>
            <w:vAlign w:val="center"/>
          </w:tcPr>
          <w:p w:rsidR="009469D7" w:rsidRDefault="009469D7" w:rsidP="009469D7">
            <w:pPr>
              <w:jc w:val="center"/>
            </w:pPr>
            <w:r w:rsidRPr="009469D7">
              <w:lastRenderedPageBreak/>
              <w:t xml:space="preserve">Không </w:t>
            </w:r>
          </w:p>
          <w:p w:rsidR="009469D7" w:rsidRPr="009469D7" w:rsidRDefault="009469D7" w:rsidP="009469D7">
            <w:pPr>
              <w:jc w:val="center"/>
              <w:rPr>
                <w:bCs/>
              </w:rPr>
            </w:pPr>
            <w:r w:rsidRPr="009469D7">
              <w:t>quy định</w:t>
            </w:r>
          </w:p>
        </w:tc>
        <w:tc>
          <w:tcPr>
            <w:tcW w:w="1162" w:type="dxa"/>
            <w:vAlign w:val="center"/>
          </w:tcPr>
          <w:p w:rsidR="009469D7" w:rsidRPr="009469D7" w:rsidRDefault="009469D7" w:rsidP="009469D7">
            <w:pPr>
              <w:jc w:val="center"/>
              <w:rPr>
                <w:bCs/>
              </w:rPr>
            </w:pPr>
            <w:r w:rsidRPr="009469D7">
              <w:rPr>
                <w:bCs/>
              </w:rPr>
              <w:t>Toàn trình</w:t>
            </w:r>
          </w:p>
        </w:tc>
        <w:tc>
          <w:tcPr>
            <w:tcW w:w="3374" w:type="dxa"/>
            <w:gridSpan w:val="2"/>
            <w:vAlign w:val="center"/>
          </w:tcPr>
          <w:p w:rsidR="009469D7" w:rsidRPr="009469D7" w:rsidRDefault="009469D7" w:rsidP="009469D7">
            <w:pPr>
              <w:jc w:val="center"/>
              <w:rPr>
                <w:highlight w:val="yellow"/>
              </w:rPr>
            </w:pPr>
            <w:r w:rsidRPr="009469D7">
              <w:t>- Nghị định số 147/2024/NĐ-CP ngày 09 tháng 11 năm 2024 của Chính phủ quản lý, cung cấp, sử dụng dịch vụ Internet và thông tin trên mạng</w:t>
            </w:r>
          </w:p>
        </w:tc>
      </w:tr>
      <w:tr w:rsidR="009469D7" w:rsidRPr="009469D7" w:rsidTr="00584955">
        <w:trPr>
          <w:trHeight w:val="2109"/>
          <w:jc w:val="center"/>
        </w:trPr>
        <w:tc>
          <w:tcPr>
            <w:tcW w:w="703" w:type="dxa"/>
            <w:vAlign w:val="center"/>
          </w:tcPr>
          <w:p w:rsidR="009469D7" w:rsidRPr="009469D7" w:rsidRDefault="009469D7" w:rsidP="009469D7">
            <w:pPr>
              <w:jc w:val="center"/>
            </w:pPr>
            <w:r w:rsidRPr="009469D7">
              <w:lastRenderedPageBreak/>
              <w:t>6</w:t>
            </w:r>
          </w:p>
        </w:tc>
        <w:tc>
          <w:tcPr>
            <w:tcW w:w="2069" w:type="dxa"/>
            <w:vAlign w:val="center"/>
          </w:tcPr>
          <w:p w:rsidR="009469D7" w:rsidRPr="009469D7" w:rsidRDefault="009469D7" w:rsidP="009469D7">
            <w:pPr>
              <w:jc w:val="both"/>
              <w:rPr>
                <w:bCs/>
              </w:rPr>
            </w:pPr>
            <w:r w:rsidRPr="009469D7">
              <w:t>Cấp lại giấy phép thiết lập trang thông tin điện tử tổng hợp</w:t>
            </w:r>
          </w:p>
        </w:tc>
        <w:tc>
          <w:tcPr>
            <w:tcW w:w="1134" w:type="dxa"/>
            <w:vAlign w:val="center"/>
          </w:tcPr>
          <w:p w:rsidR="009469D7" w:rsidRPr="009469D7" w:rsidRDefault="009469D7" w:rsidP="009469D7">
            <w:pPr>
              <w:jc w:val="center"/>
              <w:rPr>
                <w:bCs/>
              </w:rPr>
            </w:pPr>
            <w:r w:rsidRPr="009469D7">
              <w:t>2.001087</w:t>
            </w:r>
          </w:p>
        </w:tc>
        <w:tc>
          <w:tcPr>
            <w:tcW w:w="1334" w:type="dxa"/>
            <w:vAlign w:val="center"/>
          </w:tcPr>
          <w:p w:rsidR="009469D7" w:rsidRPr="009469D7" w:rsidRDefault="009469D7" w:rsidP="009469D7">
            <w:pPr>
              <w:jc w:val="center"/>
              <w:rPr>
                <w:bCs/>
              </w:rPr>
            </w:pPr>
            <w:r w:rsidRPr="009469D7">
              <w:rPr>
                <w:bCs/>
              </w:rPr>
              <w:t>Phát thanh,</w:t>
            </w:r>
          </w:p>
          <w:p w:rsidR="009469D7" w:rsidRPr="009469D7" w:rsidRDefault="009469D7" w:rsidP="009469D7">
            <w:pPr>
              <w:jc w:val="center"/>
              <w:rPr>
                <w:bCs/>
              </w:rPr>
            </w:pPr>
            <w:r w:rsidRPr="009469D7">
              <w:rPr>
                <w:bCs/>
              </w:rPr>
              <w:t>truyền hình và thông tin điện tử</w:t>
            </w:r>
          </w:p>
        </w:tc>
        <w:tc>
          <w:tcPr>
            <w:tcW w:w="1276" w:type="dxa"/>
            <w:vAlign w:val="center"/>
          </w:tcPr>
          <w:p w:rsidR="009469D7" w:rsidRPr="009469D7" w:rsidRDefault="009469D7" w:rsidP="009469D7">
            <w:pPr>
              <w:jc w:val="center"/>
              <w:rPr>
                <w:bCs/>
              </w:rPr>
            </w:pPr>
            <w:r w:rsidRPr="009469D7">
              <w:t xml:space="preserve">05 ngày làm việc </w:t>
            </w:r>
          </w:p>
        </w:tc>
        <w:tc>
          <w:tcPr>
            <w:tcW w:w="2268" w:type="dxa"/>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Cs/>
              </w:rPr>
            </w:pPr>
            <w:r w:rsidRPr="009469D7">
              <w:rPr>
                <w:bCs/>
              </w:rPr>
              <w:t>- Cơ quan thực hiện và có thẩm quyền giải quyết TTHC: Sở Văn hóa, Thể thao và Du lịch.</w:t>
            </w:r>
          </w:p>
        </w:tc>
        <w:tc>
          <w:tcPr>
            <w:tcW w:w="1417" w:type="dxa"/>
            <w:gridSpan w:val="2"/>
            <w:vAlign w:val="center"/>
          </w:tcPr>
          <w:p w:rsidR="009469D7" w:rsidRDefault="009469D7" w:rsidP="009469D7">
            <w:pPr>
              <w:jc w:val="center"/>
            </w:pPr>
            <w:r w:rsidRPr="009469D7">
              <w:t xml:space="preserve">Không </w:t>
            </w:r>
          </w:p>
          <w:p w:rsidR="009469D7" w:rsidRPr="009469D7" w:rsidRDefault="009469D7" w:rsidP="009469D7">
            <w:pPr>
              <w:jc w:val="center"/>
              <w:rPr>
                <w:bCs/>
              </w:rPr>
            </w:pPr>
            <w:r w:rsidRPr="009469D7">
              <w:t>quy định</w:t>
            </w:r>
          </w:p>
        </w:tc>
        <w:tc>
          <w:tcPr>
            <w:tcW w:w="1162" w:type="dxa"/>
            <w:vAlign w:val="center"/>
          </w:tcPr>
          <w:p w:rsidR="009469D7" w:rsidRPr="009469D7" w:rsidRDefault="009469D7" w:rsidP="009469D7">
            <w:pPr>
              <w:jc w:val="center"/>
              <w:rPr>
                <w:bCs/>
              </w:rPr>
            </w:pPr>
            <w:r w:rsidRPr="009469D7">
              <w:rPr>
                <w:bCs/>
              </w:rPr>
              <w:t>Toàn trình</w:t>
            </w:r>
          </w:p>
        </w:tc>
        <w:tc>
          <w:tcPr>
            <w:tcW w:w="3374" w:type="dxa"/>
            <w:gridSpan w:val="2"/>
            <w:vAlign w:val="center"/>
          </w:tcPr>
          <w:p w:rsidR="009469D7" w:rsidRPr="009469D7" w:rsidRDefault="009469D7" w:rsidP="009469D7">
            <w:pPr>
              <w:jc w:val="center"/>
              <w:rPr>
                <w:highlight w:val="yellow"/>
              </w:rPr>
            </w:pPr>
            <w:r w:rsidRPr="009469D7">
              <w:t>- Nghị định số 147/2024/NĐ-CP ngày 09 tháng 11 năm 2024 của Chính phủ quản lý, cung cấp, sử dụng dịch vụ Internet và thông tin trên mạng</w:t>
            </w:r>
          </w:p>
        </w:tc>
      </w:tr>
      <w:tr w:rsidR="009469D7" w:rsidRPr="009469D7" w:rsidTr="00584955">
        <w:trPr>
          <w:trHeight w:val="2109"/>
          <w:jc w:val="center"/>
        </w:trPr>
        <w:tc>
          <w:tcPr>
            <w:tcW w:w="703" w:type="dxa"/>
            <w:vAlign w:val="center"/>
          </w:tcPr>
          <w:p w:rsidR="009469D7" w:rsidRPr="009469D7" w:rsidRDefault="009469D7" w:rsidP="009469D7">
            <w:pPr>
              <w:jc w:val="center"/>
            </w:pPr>
            <w:r w:rsidRPr="009469D7">
              <w:t>7</w:t>
            </w:r>
          </w:p>
        </w:tc>
        <w:tc>
          <w:tcPr>
            <w:tcW w:w="2069" w:type="dxa"/>
            <w:vAlign w:val="center"/>
          </w:tcPr>
          <w:p w:rsidR="009469D7" w:rsidRPr="009469D7" w:rsidRDefault="009469D7" w:rsidP="009469D7">
            <w:pPr>
              <w:jc w:val="both"/>
              <w:rPr>
                <w:bCs/>
              </w:rPr>
            </w:pPr>
            <w:r w:rsidRPr="009469D7">
              <w:t>Cấp giấy chứng nhận cung cấp dịch vụ trò chơi điện tử G2, G3, G4 trên mạng</w:t>
            </w:r>
          </w:p>
        </w:tc>
        <w:tc>
          <w:tcPr>
            <w:tcW w:w="1134" w:type="dxa"/>
            <w:vAlign w:val="center"/>
          </w:tcPr>
          <w:p w:rsidR="009469D7" w:rsidRPr="009469D7" w:rsidRDefault="009469D7" w:rsidP="009469D7">
            <w:pPr>
              <w:jc w:val="center"/>
              <w:rPr>
                <w:bCs/>
              </w:rPr>
            </w:pPr>
            <w:r w:rsidRPr="009469D7">
              <w:t>1.002001</w:t>
            </w:r>
          </w:p>
        </w:tc>
        <w:tc>
          <w:tcPr>
            <w:tcW w:w="1334" w:type="dxa"/>
            <w:vAlign w:val="center"/>
          </w:tcPr>
          <w:p w:rsidR="009469D7" w:rsidRPr="009469D7" w:rsidRDefault="009469D7" w:rsidP="009469D7">
            <w:pPr>
              <w:jc w:val="center"/>
              <w:rPr>
                <w:bCs/>
              </w:rPr>
            </w:pPr>
            <w:r w:rsidRPr="009469D7">
              <w:rPr>
                <w:bCs/>
              </w:rPr>
              <w:t>Phát thanh,</w:t>
            </w:r>
          </w:p>
          <w:p w:rsidR="009469D7" w:rsidRPr="009469D7" w:rsidRDefault="009469D7" w:rsidP="009469D7">
            <w:pPr>
              <w:jc w:val="center"/>
              <w:rPr>
                <w:bCs/>
              </w:rPr>
            </w:pPr>
            <w:r w:rsidRPr="009469D7">
              <w:rPr>
                <w:bCs/>
              </w:rPr>
              <w:t>truyền hình và thông tin điện tử</w:t>
            </w:r>
          </w:p>
        </w:tc>
        <w:tc>
          <w:tcPr>
            <w:tcW w:w="1276" w:type="dxa"/>
            <w:vAlign w:val="center"/>
          </w:tcPr>
          <w:p w:rsidR="009469D7" w:rsidRPr="009469D7" w:rsidRDefault="009469D7" w:rsidP="009469D7">
            <w:pPr>
              <w:jc w:val="center"/>
              <w:rPr>
                <w:bCs/>
              </w:rPr>
            </w:pPr>
            <w:r w:rsidRPr="009469D7">
              <w:t xml:space="preserve">15 ngày làm việc </w:t>
            </w:r>
          </w:p>
        </w:tc>
        <w:tc>
          <w:tcPr>
            <w:tcW w:w="2268" w:type="dxa"/>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Cs/>
              </w:rPr>
            </w:pPr>
            <w:r w:rsidRPr="009469D7">
              <w:rPr>
                <w:bCs/>
              </w:rPr>
              <w:t>- Cơ quan thực hiện và có thẩm quyền giải quyết TTHC: Sở Văn hóa, Thể thao và Du lịch.</w:t>
            </w:r>
          </w:p>
        </w:tc>
        <w:tc>
          <w:tcPr>
            <w:tcW w:w="1417" w:type="dxa"/>
            <w:gridSpan w:val="2"/>
            <w:vAlign w:val="center"/>
          </w:tcPr>
          <w:p w:rsidR="009469D7" w:rsidRDefault="009469D7" w:rsidP="009469D7">
            <w:pPr>
              <w:jc w:val="center"/>
            </w:pPr>
            <w:r w:rsidRPr="009469D7">
              <w:t xml:space="preserve">Không </w:t>
            </w:r>
          </w:p>
          <w:p w:rsidR="009469D7" w:rsidRPr="009469D7" w:rsidRDefault="009469D7" w:rsidP="009469D7">
            <w:pPr>
              <w:jc w:val="center"/>
              <w:rPr>
                <w:bCs/>
              </w:rPr>
            </w:pPr>
            <w:r w:rsidRPr="009469D7">
              <w:t>quy định</w:t>
            </w:r>
          </w:p>
        </w:tc>
        <w:tc>
          <w:tcPr>
            <w:tcW w:w="1162" w:type="dxa"/>
            <w:vAlign w:val="center"/>
          </w:tcPr>
          <w:p w:rsidR="009469D7" w:rsidRPr="009469D7" w:rsidRDefault="009469D7" w:rsidP="009469D7">
            <w:pPr>
              <w:jc w:val="center"/>
              <w:rPr>
                <w:bCs/>
              </w:rPr>
            </w:pPr>
            <w:r w:rsidRPr="009469D7">
              <w:rPr>
                <w:bCs/>
              </w:rPr>
              <w:t>Toàn trình</w:t>
            </w:r>
          </w:p>
        </w:tc>
        <w:tc>
          <w:tcPr>
            <w:tcW w:w="3374" w:type="dxa"/>
            <w:gridSpan w:val="2"/>
            <w:vAlign w:val="center"/>
          </w:tcPr>
          <w:p w:rsidR="009469D7" w:rsidRPr="009469D7" w:rsidRDefault="009469D7" w:rsidP="009469D7">
            <w:pPr>
              <w:jc w:val="center"/>
            </w:pPr>
            <w:r w:rsidRPr="009469D7">
              <w:t>- Nghị định số 147/2024/NĐ-CP ngày 09 tháng 11 năm 2024 của Chính phủ quản lý, cung cấp, sử dụng dịch vụ Internet và thông tin trên mạng.</w:t>
            </w:r>
          </w:p>
          <w:p w:rsidR="009469D7" w:rsidRPr="009469D7" w:rsidRDefault="009469D7" w:rsidP="009469D7">
            <w:pPr>
              <w:jc w:val="center"/>
              <w:rPr>
                <w:highlight w:val="yellow"/>
              </w:rPr>
            </w:pPr>
            <w:r w:rsidRPr="009469D7">
              <w:t>- Công văn số 48/CP-KGVX ngày 24 tháng 01 năm 2025 của Chính phủ về việc đính chính Nghị định số 147/2024/NĐ-CP ngày ngày 09 tháng 11 năm 2024 của Chính phủ quản lý, cung cấp, sử dụng dịch vụ Internet và thông tin trên mạng</w:t>
            </w:r>
          </w:p>
        </w:tc>
      </w:tr>
      <w:tr w:rsidR="009469D7" w:rsidRPr="009469D7" w:rsidTr="00584955">
        <w:trPr>
          <w:trHeight w:val="2109"/>
          <w:jc w:val="center"/>
        </w:trPr>
        <w:tc>
          <w:tcPr>
            <w:tcW w:w="703" w:type="dxa"/>
            <w:vAlign w:val="center"/>
          </w:tcPr>
          <w:p w:rsidR="009469D7" w:rsidRPr="009469D7" w:rsidRDefault="009469D7" w:rsidP="009469D7">
            <w:pPr>
              <w:jc w:val="center"/>
            </w:pPr>
            <w:r w:rsidRPr="009469D7">
              <w:t>8</w:t>
            </w:r>
          </w:p>
        </w:tc>
        <w:tc>
          <w:tcPr>
            <w:tcW w:w="2069" w:type="dxa"/>
            <w:vAlign w:val="center"/>
          </w:tcPr>
          <w:p w:rsidR="009469D7" w:rsidRPr="009469D7" w:rsidRDefault="009469D7" w:rsidP="009469D7">
            <w:pPr>
              <w:jc w:val="both"/>
              <w:rPr>
                <w:bCs/>
              </w:rPr>
            </w:pPr>
            <w:r w:rsidRPr="009469D7">
              <w:t>Sửa đổi, bổ sung Giấy chứng nhận cung cấp dịch vụ trò chơi điện tử G2, G3, G4 trên mạng</w:t>
            </w:r>
          </w:p>
        </w:tc>
        <w:tc>
          <w:tcPr>
            <w:tcW w:w="1134" w:type="dxa"/>
            <w:vAlign w:val="center"/>
          </w:tcPr>
          <w:p w:rsidR="009469D7" w:rsidRPr="009469D7" w:rsidRDefault="009469D7" w:rsidP="009469D7">
            <w:pPr>
              <w:jc w:val="center"/>
              <w:rPr>
                <w:bCs/>
              </w:rPr>
            </w:pPr>
            <w:r w:rsidRPr="009469D7">
              <w:t>1.001976</w:t>
            </w:r>
          </w:p>
        </w:tc>
        <w:tc>
          <w:tcPr>
            <w:tcW w:w="1334" w:type="dxa"/>
            <w:vAlign w:val="center"/>
          </w:tcPr>
          <w:p w:rsidR="009469D7" w:rsidRPr="009469D7" w:rsidRDefault="009469D7" w:rsidP="009469D7">
            <w:pPr>
              <w:jc w:val="center"/>
              <w:rPr>
                <w:bCs/>
              </w:rPr>
            </w:pPr>
            <w:r w:rsidRPr="009469D7">
              <w:rPr>
                <w:bCs/>
              </w:rPr>
              <w:t>Phát thanh,</w:t>
            </w:r>
          </w:p>
          <w:p w:rsidR="009469D7" w:rsidRPr="009469D7" w:rsidRDefault="009469D7" w:rsidP="009469D7">
            <w:pPr>
              <w:jc w:val="center"/>
              <w:rPr>
                <w:bCs/>
              </w:rPr>
            </w:pPr>
            <w:r w:rsidRPr="009469D7">
              <w:rPr>
                <w:bCs/>
              </w:rPr>
              <w:t>truyền hình và thông tin điện tử</w:t>
            </w:r>
          </w:p>
        </w:tc>
        <w:tc>
          <w:tcPr>
            <w:tcW w:w="1276" w:type="dxa"/>
            <w:vAlign w:val="center"/>
          </w:tcPr>
          <w:p w:rsidR="009469D7" w:rsidRPr="009469D7" w:rsidRDefault="009469D7" w:rsidP="009469D7">
            <w:pPr>
              <w:jc w:val="center"/>
              <w:rPr>
                <w:bCs/>
              </w:rPr>
            </w:pPr>
            <w:r w:rsidRPr="009469D7">
              <w:t xml:space="preserve">05 ngày làm việc </w:t>
            </w:r>
          </w:p>
        </w:tc>
        <w:tc>
          <w:tcPr>
            <w:tcW w:w="2268" w:type="dxa"/>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Cs/>
              </w:rPr>
            </w:pPr>
            <w:r w:rsidRPr="009469D7">
              <w:rPr>
                <w:bCs/>
              </w:rPr>
              <w:t xml:space="preserve">- Cơ quan thực hiện và có thẩm quyền giải quyết TTHC: Sở </w:t>
            </w:r>
            <w:r w:rsidRPr="009469D7">
              <w:rPr>
                <w:bCs/>
              </w:rPr>
              <w:lastRenderedPageBreak/>
              <w:t>Văn hóa, Thể thao và Du lịch.</w:t>
            </w:r>
          </w:p>
        </w:tc>
        <w:tc>
          <w:tcPr>
            <w:tcW w:w="1417" w:type="dxa"/>
            <w:gridSpan w:val="2"/>
            <w:vAlign w:val="center"/>
          </w:tcPr>
          <w:p w:rsidR="009469D7" w:rsidRDefault="009469D7" w:rsidP="009469D7">
            <w:pPr>
              <w:jc w:val="center"/>
            </w:pPr>
            <w:r w:rsidRPr="009469D7">
              <w:lastRenderedPageBreak/>
              <w:t>Không</w:t>
            </w:r>
          </w:p>
          <w:p w:rsidR="009469D7" w:rsidRPr="009469D7" w:rsidRDefault="009469D7" w:rsidP="009469D7">
            <w:pPr>
              <w:jc w:val="center"/>
              <w:rPr>
                <w:bCs/>
              </w:rPr>
            </w:pPr>
            <w:r w:rsidRPr="009469D7">
              <w:t xml:space="preserve"> quy định</w:t>
            </w:r>
          </w:p>
        </w:tc>
        <w:tc>
          <w:tcPr>
            <w:tcW w:w="1162" w:type="dxa"/>
            <w:vAlign w:val="center"/>
          </w:tcPr>
          <w:p w:rsidR="009469D7" w:rsidRPr="009469D7" w:rsidRDefault="009469D7" w:rsidP="009469D7">
            <w:pPr>
              <w:jc w:val="center"/>
              <w:rPr>
                <w:bCs/>
              </w:rPr>
            </w:pPr>
            <w:r w:rsidRPr="009469D7">
              <w:rPr>
                <w:bCs/>
              </w:rPr>
              <w:t>Toàn trình</w:t>
            </w:r>
          </w:p>
        </w:tc>
        <w:tc>
          <w:tcPr>
            <w:tcW w:w="3374" w:type="dxa"/>
            <w:gridSpan w:val="2"/>
            <w:vAlign w:val="center"/>
          </w:tcPr>
          <w:p w:rsidR="009469D7" w:rsidRPr="009469D7" w:rsidRDefault="009469D7" w:rsidP="009469D7">
            <w:pPr>
              <w:jc w:val="center"/>
              <w:rPr>
                <w:highlight w:val="yellow"/>
              </w:rPr>
            </w:pPr>
            <w:r w:rsidRPr="009469D7">
              <w:t>- Nghị định số 147/2024/NĐ-CP ngày 09 tháng 11 năm 2024 của Chính phủ quản lý, cung cấp, sử dụng dịch vụ Internet và thông tin trên mạng.</w:t>
            </w:r>
          </w:p>
        </w:tc>
      </w:tr>
      <w:tr w:rsidR="009469D7" w:rsidRPr="009469D7" w:rsidTr="00584955">
        <w:trPr>
          <w:trHeight w:val="2109"/>
          <w:jc w:val="center"/>
        </w:trPr>
        <w:tc>
          <w:tcPr>
            <w:tcW w:w="703" w:type="dxa"/>
            <w:vAlign w:val="center"/>
          </w:tcPr>
          <w:p w:rsidR="009469D7" w:rsidRPr="009469D7" w:rsidRDefault="009469D7" w:rsidP="009469D7">
            <w:pPr>
              <w:jc w:val="center"/>
            </w:pPr>
            <w:r w:rsidRPr="009469D7">
              <w:lastRenderedPageBreak/>
              <w:t>9</w:t>
            </w:r>
          </w:p>
        </w:tc>
        <w:tc>
          <w:tcPr>
            <w:tcW w:w="2069" w:type="dxa"/>
            <w:vAlign w:val="center"/>
          </w:tcPr>
          <w:p w:rsidR="009469D7" w:rsidRPr="009469D7" w:rsidRDefault="009469D7" w:rsidP="009469D7">
            <w:pPr>
              <w:jc w:val="both"/>
              <w:rPr>
                <w:bCs/>
              </w:rPr>
            </w:pPr>
            <w:r w:rsidRPr="009469D7">
              <w:t>Gia hạn giấy chứng nhận cung cấp dịch vụ trò chơi điện tử G2, G3, G4 trên mạng.</w:t>
            </w:r>
          </w:p>
        </w:tc>
        <w:tc>
          <w:tcPr>
            <w:tcW w:w="1134" w:type="dxa"/>
            <w:vAlign w:val="center"/>
          </w:tcPr>
          <w:p w:rsidR="009469D7" w:rsidRPr="009469D7" w:rsidRDefault="009469D7" w:rsidP="009469D7">
            <w:pPr>
              <w:jc w:val="center"/>
              <w:rPr>
                <w:bCs/>
              </w:rPr>
            </w:pPr>
            <w:r w:rsidRPr="009469D7">
              <w:t>2.002738</w:t>
            </w:r>
          </w:p>
        </w:tc>
        <w:tc>
          <w:tcPr>
            <w:tcW w:w="1334" w:type="dxa"/>
            <w:vAlign w:val="center"/>
          </w:tcPr>
          <w:p w:rsidR="009469D7" w:rsidRPr="009469D7" w:rsidRDefault="009469D7" w:rsidP="009469D7">
            <w:pPr>
              <w:jc w:val="center"/>
              <w:rPr>
                <w:bCs/>
              </w:rPr>
            </w:pPr>
            <w:r w:rsidRPr="009469D7">
              <w:rPr>
                <w:bCs/>
              </w:rPr>
              <w:t>Phát thanh,</w:t>
            </w:r>
          </w:p>
          <w:p w:rsidR="009469D7" w:rsidRPr="009469D7" w:rsidRDefault="009469D7" w:rsidP="009469D7">
            <w:pPr>
              <w:jc w:val="center"/>
              <w:rPr>
                <w:bCs/>
              </w:rPr>
            </w:pPr>
            <w:r w:rsidRPr="009469D7">
              <w:rPr>
                <w:bCs/>
              </w:rPr>
              <w:t>truyền hình và thông tin điện tử</w:t>
            </w:r>
          </w:p>
        </w:tc>
        <w:tc>
          <w:tcPr>
            <w:tcW w:w="1276" w:type="dxa"/>
            <w:vAlign w:val="center"/>
          </w:tcPr>
          <w:p w:rsidR="009469D7" w:rsidRPr="009469D7" w:rsidRDefault="009469D7" w:rsidP="009469D7">
            <w:pPr>
              <w:jc w:val="center"/>
              <w:rPr>
                <w:bCs/>
              </w:rPr>
            </w:pPr>
            <w:r w:rsidRPr="009469D7">
              <w:t xml:space="preserve">05 ngày làm việc </w:t>
            </w:r>
          </w:p>
        </w:tc>
        <w:tc>
          <w:tcPr>
            <w:tcW w:w="2268" w:type="dxa"/>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Default="009469D7" w:rsidP="009469D7">
            <w:pPr>
              <w:jc w:val="both"/>
              <w:rPr>
                <w:bCs/>
              </w:rPr>
            </w:pPr>
            <w:r w:rsidRPr="009469D7">
              <w:rPr>
                <w:bCs/>
              </w:rPr>
              <w:t>- Cơ quan thực hiện và có thẩm quyền giải quyết TTHC: Sở Văn hóa, Thể thao và Du lịch.</w:t>
            </w:r>
          </w:p>
          <w:p w:rsidR="009469D7" w:rsidRPr="009469D7" w:rsidRDefault="009469D7" w:rsidP="009469D7">
            <w:pPr>
              <w:jc w:val="both"/>
              <w:rPr>
                <w:bCs/>
              </w:rPr>
            </w:pPr>
          </w:p>
        </w:tc>
        <w:tc>
          <w:tcPr>
            <w:tcW w:w="1417" w:type="dxa"/>
            <w:gridSpan w:val="2"/>
            <w:vAlign w:val="center"/>
          </w:tcPr>
          <w:p w:rsidR="009469D7" w:rsidRDefault="009469D7" w:rsidP="009469D7">
            <w:pPr>
              <w:jc w:val="center"/>
            </w:pPr>
            <w:r w:rsidRPr="009469D7">
              <w:t>Không</w:t>
            </w:r>
          </w:p>
          <w:p w:rsidR="009469D7" w:rsidRPr="009469D7" w:rsidRDefault="009469D7" w:rsidP="009469D7">
            <w:pPr>
              <w:jc w:val="center"/>
              <w:rPr>
                <w:bCs/>
              </w:rPr>
            </w:pPr>
            <w:r w:rsidRPr="009469D7">
              <w:t xml:space="preserve"> quy định</w:t>
            </w:r>
          </w:p>
        </w:tc>
        <w:tc>
          <w:tcPr>
            <w:tcW w:w="1162" w:type="dxa"/>
            <w:vAlign w:val="center"/>
          </w:tcPr>
          <w:p w:rsidR="009469D7" w:rsidRPr="009469D7" w:rsidRDefault="009469D7" w:rsidP="009469D7">
            <w:pPr>
              <w:jc w:val="center"/>
              <w:rPr>
                <w:bCs/>
              </w:rPr>
            </w:pPr>
            <w:r w:rsidRPr="009469D7">
              <w:rPr>
                <w:bCs/>
              </w:rPr>
              <w:t>Toàn trình</w:t>
            </w:r>
          </w:p>
        </w:tc>
        <w:tc>
          <w:tcPr>
            <w:tcW w:w="3374" w:type="dxa"/>
            <w:gridSpan w:val="2"/>
            <w:vAlign w:val="center"/>
          </w:tcPr>
          <w:p w:rsidR="009469D7" w:rsidRPr="009469D7" w:rsidRDefault="009469D7" w:rsidP="009469D7">
            <w:pPr>
              <w:jc w:val="center"/>
              <w:rPr>
                <w:highlight w:val="yellow"/>
              </w:rPr>
            </w:pPr>
            <w:r w:rsidRPr="009469D7">
              <w:t>- Nghị định số 147/2024/NĐ-CP ngày 09 tháng 11 năm 2024 của Chính phủ quản lý, cung cấp, sử dụng dịch vụ Internet và thông tin trên mạng</w:t>
            </w:r>
          </w:p>
        </w:tc>
      </w:tr>
      <w:tr w:rsidR="009469D7" w:rsidRPr="009469D7" w:rsidTr="00584955">
        <w:trPr>
          <w:trHeight w:val="2109"/>
          <w:jc w:val="center"/>
        </w:trPr>
        <w:tc>
          <w:tcPr>
            <w:tcW w:w="703" w:type="dxa"/>
            <w:vAlign w:val="center"/>
          </w:tcPr>
          <w:p w:rsidR="009469D7" w:rsidRPr="009469D7" w:rsidRDefault="009469D7" w:rsidP="009469D7">
            <w:pPr>
              <w:jc w:val="center"/>
            </w:pPr>
            <w:r w:rsidRPr="009469D7">
              <w:t>10</w:t>
            </w:r>
          </w:p>
        </w:tc>
        <w:tc>
          <w:tcPr>
            <w:tcW w:w="2069" w:type="dxa"/>
            <w:vAlign w:val="center"/>
          </w:tcPr>
          <w:p w:rsidR="009469D7" w:rsidRPr="009469D7" w:rsidRDefault="009469D7" w:rsidP="009469D7">
            <w:pPr>
              <w:jc w:val="both"/>
              <w:rPr>
                <w:bCs/>
              </w:rPr>
            </w:pPr>
            <w:r w:rsidRPr="009469D7">
              <w:t>Cấp lại Giấy chứng nhận cung cấp dịch vụ trò chơi điện tử G2, G3, G4 trên mạng</w:t>
            </w:r>
          </w:p>
        </w:tc>
        <w:tc>
          <w:tcPr>
            <w:tcW w:w="1134" w:type="dxa"/>
            <w:vAlign w:val="center"/>
          </w:tcPr>
          <w:p w:rsidR="009469D7" w:rsidRPr="009469D7" w:rsidRDefault="009469D7" w:rsidP="009469D7">
            <w:pPr>
              <w:jc w:val="center"/>
              <w:rPr>
                <w:bCs/>
              </w:rPr>
            </w:pPr>
            <w:r w:rsidRPr="009469D7">
              <w:t>1.001988</w:t>
            </w:r>
          </w:p>
        </w:tc>
        <w:tc>
          <w:tcPr>
            <w:tcW w:w="1334" w:type="dxa"/>
            <w:vAlign w:val="center"/>
          </w:tcPr>
          <w:p w:rsidR="009469D7" w:rsidRPr="009469D7" w:rsidRDefault="009469D7" w:rsidP="009469D7">
            <w:pPr>
              <w:jc w:val="center"/>
              <w:rPr>
                <w:bCs/>
              </w:rPr>
            </w:pPr>
            <w:r w:rsidRPr="009469D7">
              <w:rPr>
                <w:bCs/>
              </w:rPr>
              <w:t>Phát thanh,</w:t>
            </w:r>
          </w:p>
          <w:p w:rsidR="009469D7" w:rsidRPr="009469D7" w:rsidRDefault="009469D7" w:rsidP="009469D7">
            <w:pPr>
              <w:jc w:val="center"/>
              <w:rPr>
                <w:bCs/>
              </w:rPr>
            </w:pPr>
            <w:r w:rsidRPr="009469D7">
              <w:rPr>
                <w:bCs/>
              </w:rPr>
              <w:t>truyền hình và thông tin điện tử</w:t>
            </w:r>
          </w:p>
        </w:tc>
        <w:tc>
          <w:tcPr>
            <w:tcW w:w="1276" w:type="dxa"/>
            <w:vAlign w:val="center"/>
          </w:tcPr>
          <w:p w:rsidR="009469D7" w:rsidRPr="009469D7" w:rsidRDefault="009469D7" w:rsidP="009469D7">
            <w:pPr>
              <w:jc w:val="center"/>
              <w:rPr>
                <w:bCs/>
              </w:rPr>
            </w:pPr>
            <w:r w:rsidRPr="009469D7">
              <w:t xml:space="preserve">05 ngày làm việc </w:t>
            </w:r>
          </w:p>
        </w:tc>
        <w:tc>
          <w:tcPr>
            <w:tcW w:w="2268" w:type="dxa"/>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Cs/>
              </w:rPr>
            </w:pPr>
            <w:r w:rsidRPr="009469D7">
              <w:rPr>
                <w:bCs/>
              </w:rPr>
              <w:t>- Cơ quan thực hiện và có thẩm quyền giải quyết TTHC: Sở Văn hóa, Thể thao và Du lịch.</w:t>
            </w:r>
          </w:p>
        </w:tc>
        <w:tc>
          <w:tcPr>
            <w:tcW w:w="1417" w:type="dxa"/>
            <w:gridSpan w:val="2"/>
            <w:vAlign w:val="center"/>
          </w:tcPr>
          <w:p w:rsidR="009469D7" w:rsidRDefault="009469D7" w:rsidP="009469D7">
            <w:pPr>
              <w:jc w:val="center"/>
            </w:pPr>
            <w:r w:rsidRPr="009469D7">
              <w:t>Không</w:t>
            </w:r>
          </w:p>
          <w:p w:rsidR="009469D7" w:rsidRPr="009469D7" w:rsidRDefault="009469D7" w:rsidP="009469D7">
            <w:pPr>
              <w:jc w:val="center"/>
              <w:rPr>
                <w:bCs/>
              </w:rPr>
            </w:pPr>
            <w:r w:rsidRPr="009469D7">
              <w:t xml:space="preserve"> quy định</w:t>
            </w:r>
          </w:p>
        </w:tc>
        <w:tc>
          <w:tcPr>
            <w:tcW w:w="1162" w:type="dxa"/>
            <w:vAlign w:val="center"/>
          </w:tcPr>
          <w:p w:rsidR="009469D7" w:rsidRPr="009469D7" w:rsidRDefault="009469D7" w:rsidP="009469D7">
            <w:pPr>
              <w:jc w:val="center"/>
              <w:rPr>
                <w:bCs/>
              </w:rPr>
            </w:pPr>
            <w:r w:rsidRPr="009469D7">
              <w:rPr>
                <w:bCs/>
              </w:rPr>
              <w:t>Toàn trình</w:t>
            </w:r>
          </w:p>
        </w:tc>
        <w:tc>
          <w:tcPr>
            <w:tcW w:w="3374" w:type="dxa"/>
            <w:gridSpan w:val="2"/>
            <w:vAlign w:val="center"/>
          </w:tcPr>
          <w:p w:rsidR="009469D7" w:rsidRPr="009469D7" w:rsidRDefault="009469D7" w:rsidP="009469D7">
            <w:pPr>
              <w:jc w:val="center"/>
              <w:rPr>
                <w:highlight w:val="yellow"/>
              </w:rPr>
            </w:pPr>
            <w:r w:rsidRPr="009469D7">
              <w:t>- Nghị định số 147/2024/NĐ-CP ngày 09 tháng 11 năm 2024 của Chính phủ quản lý, cung cấp, sử dụng dịch vụ Internet và thông tin trên mạng</w:t>
            </w:r>
          </w:p>
        </w:tc>
      </w:tr>
      <w:tr w:rsidR="009469D7" w:rsidRPr="009469D7" w:rsidTr="00584955">
        <w:trPr>
          <w:trHeight w:val="1827"/>
          <w:jc w:val="center"/>
        </w:trPr>
        <w:tc>
          <w:tcPr>
            <w:tcW w:w="703" w:type="dxa"/>
            <w:vAlign w:val="center"/>
          </w:tcPr>
          <w:p w:rsidR="009469D7" w:rsidRPr="009469D7" w:rsidRDefault="009469D7" w:rsidP="009469D7">
            <w:pPr>
              <w:jc w:val="center"/>
            </w:pPr>
            <w:r w:rsidRPr="009469D7">
              <w:t>11</w:t>
            </w:r>
          </w:p>
        </w:tc>
        <w:tc>
          <w:tcPr>
            <w:tcW w:w="2069" w:type="dxa"/>
            <w:vAlign w:val="center"/>
          </w:tcPr>
          <w:p w:rsidR="009469D7" w:rsidRPr="009469D7" w:rsidRDefault="009469D7" w:rsidP="009469D7">
            <w:pPr>
              <w:jc w:val="both"/>
              <w:rPr>
                <w:bCs/>
              </w:rPr>
            </w:pPr>
            <w:r w:rsidRPr="009469D7">
              <w:t>Cấp giấy xác nhận thông báo phát hành trò chơi điện tử G2, G3, G4 trên mạng</w:t>
            </w:r>
          </w:p>
        </w:tc>
        <w:tc>
          <w:tcPr>
            <w:tcW w:w="1134" w:type="dxa"/>
            <w:vAlign w:val="center"/>
          </w:tcPr>
          <w:p w:rsidR="009469D7" w:rsidRPr="009469D7" w:rsidRDefault="009469D7" w:rsidP="009469D7">
            <w:pPr>
              <w:jc w:val="center"/>
              <w:rPr>
                <w:bCs/>
              </w:rPr>
            </w:pPr>
            <w:r w:rsidRPr="009469D7">
              <w:t>1.004508</w:t>
            </w:r>
          </w:p>
        </w:tc>
        <w:tc>
          <w:tcPr>
            <w:tcW w:w="1334" w:type="dxa"/>
            <w:vAlign w:val="center"/>
          </w:tcPr>
          <w:p w:rsidR="009469D7" w:rsidRPr="009469D7" w:rsidRDefault="009469D7" w:rsidP="009469D7">
            <w:pPr>
              <w:jc w:val="center"/>
              <w:rPr>
                <w:bCs/>
              </w:rPr>
            </w:pPr>
            <w:r w:rsidRPr="009469D7">
              <w:rPr>
                <w:bCs/>
              </w:rPr>
              <w:t>Phát thanh,</w:t>
            </w:r>
          </w:p>
          <w:p w:rsidR="009469D7" w:rsidRPr="009469D7" w:rsidRDefault="009469D7" w:rsidP="009469D7">
            <w:pPr>
              <w:jc w:val="center"/>
              <w:rPr>
                <w:bCs/>
              </w:rPr>
            </w:pPr>
            <w:r w:rsidRPr="009469D7">
              <w:rPr>
                <w:bCs/>
              </w:rPr>
              <w:t>truyền hình và thông tin điện tử</w:t>
            </w:r>
          </w:p>
        </w:tc>
        <w:tc>
          <w:tcPr>
            <w:tcW w:w="1276" w:type="dxa"/>
            <w:vAlign w:val="center"/>
          </w:tcPr>
          <w:p w:rsidR="009469D7" w:rsidRPr="009469D7" w:rsidRDefault="009469D7" w:rsidP="009469D7">
            <w:pPr>
              <w:jc w:val="center"/>
              <w:rPr>
                <w:bCs/>
              </w:rPr>
            </w:pPr>
            <w:r w:rsidRPr="009469D7">
              <w:t xml:space="preserve">10 ngày </w:t>
            </w:r>
          </w:p>
        </w:tc>
        <w:tc>
          <w:tcPr>
            <w:tcW w:w="2268" w:type="dxa"/>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Cs/>
              </w:rPr>
            </w:pPr>
            <w:r w:rsidRPr="009469D7">
              <w:rPr>
                <w:bCs/>
              </w:rPr>
              <w:t xml:space="preserve">- Cơ quan thực hiện và có thẩm quyền giải quyết TTHC: Sở </w:t>
            </w:r>
            <w:r w:rsidRPr="009469D7">
              <w:rPr>
                <w:bCs/>
              </w:rPr>
              <w:lastRenderedPageBreak/>
              <w:t>Văn hóa, Thể thao và Du lịch.</w:t>
            </w:r>
          </w:p>
        </w:tc>
        <w:tc>
          <w:tcPr>
            <w:tcW w:w="1417" w:type="dxa"/>
            <w:gridSpan w:val="2"/>
            <w:vAlign w:val="center"/>
          </w:tcPr>
          <w:p w:rsidR="009469D7" w:rsidRDefault="009469D7" w:rsidP="009469D7">
            <w:pPr>
              <w:jc w:val="center"/>
            </w:pPr>
            <w:r w:rsidRPr="009469D7">
              <w:lastRenderedPageBreak/>
              <w:t xml:space="preserve">Không </w:t>
            </w:r>
          </w:p>
          <w:p w:rsidR="009469D7" w:rsidRPr="009469D7" w:rsidRDefault="009469D7" w:rsidP="009469D7">
            <w:pPr>
              <w:jc w:val="center"/>
              <w:rPr>
                <w:bCs/>
              </w:rPr>
            </w:pPr>
            <w:r w:rsidRPr="009469D7">
              <w:t>quy định</w:t>
            </w:r>
          </w:p>
        </w:tc>
        <w:tc>
          <w:tcPr>
            <w:tcW w:w="1162" w:type="dxa"/>
            <w:vAlign w:val="center"/>
          </w:tcPr>
          <w:p w:rsidR="009469D7" w:rsidRPr="009469D7" w:rsidRDefault="009469D7" w:rsidP="009469D7">
            <w:pPr>
              <w:jc w:val="center"/>
              <w:rPr>
                <w:bCs/>
              </w:rPr>
            </w:pPr>
            <w:r w:rsidRPr="009469D7">
              <w:rPr>
                <w:bCs/>
              </w:rPr>
              <w:t>Toàn trình</w:t>
            </w:r>
          </w:p>
        </w:tc>
        <w:tc>
          <w:tcPr>
            <w:tcW w:w="3374" w:type="dxa"/>
            <w:gridSpan w:val="2"/>
            <w:vAlign w:val="center"/>
          </w:tcPr>
          <w:p w:rsidR="009469D7" w:rsidRPr="009469D7" w:rsidRDefault="009469D7" w:rsidP="009469D7">
            <w:pPr>
              <w:jc w:val="center"/>
            </w:pPr>
            <w:r w:rsidRPr="009469D7">
              <w:t>- Nghị định số 147/2024/NĐ-CP ngày 09 tháng 11 năm 2024 của Chính phủ quản lý, cung cấp, sử dụng dịch vụ Internet và thông tin trên mạng.</w:t>
            </w:r>
          </w:p>
          <w:p w:rsidR="009469D7" w:rsidRPr="009469D7" w:rsidRDefault="009469D7" w:rsidP="009469D7">
            <w:pPr>
              <w:jc w:val="center"/>
              <w:rPr>
                <w:highlight w:val="yellow"/>
              </w:rPr>
            </w:pPr>
            <w:r w:rsidRPr="009469D7">
              <w:t xml:space="preserve">- Công văn số 48/CP-KGVX ngày 24 tháng 01 năm 2025 của Chính phủ đính chính Nghị định </w:t>
            </w:r>
            <w:r w:rsidRPr="009469D7">
              <w:lastRenderedPageBreak/>
              <w:t>số 147/2024/NĐ-CP ngày ngày 09 tháng 11 năm 2024 của Chính phủ quản lý, cung cấp, sử dụng dịch vụ Internet và thông tin trên mạng.</w:t>
            </w:r>
          </w:p>
        </w:tc>
      </w:tr>
      <w:tr w:rsidR="009469D7" w:rsidRPr="009469D7" w:rsidTr="00584955">
        <w:trPr>
          <w:trHeight w:val="2109"/>
          <w:jc w:val="center"/>
        </w:trPr>
        <w:tc>
          <w:tcPr>
            <w:tcW w:w="703" w:type="dxa"/>
            <w:vAlign w:val="center"/>
          </w:tcPr>
          <w:p w:rsidR="009469D7" w:rsidRPr="009469D7" w:rsidRDefault="009469D7" w:rsidP="009469D7">
            <w:pPr>
              <w:jc w:val="center"/>
            </w:pPr>
            <w:r w:rsidRPr="009469D7">
              <w:lastRenderedPageBreak/>
              <w:t>12</w:t>
            </w:r>
          </w:p>
        </w:tc>
        <w:tc>
          <w:tcPr>
            <w:tcW w:w="2069" w:type="dxa"/>
            <w:vAlign w:val="center"/>
          </w:tcPr>
          <w:p w:rsidR="009469D7" w:rsidRPr="009469D7" w:rsidRDefault="009469D7" w:rsidP="009469D7">
            <w:pPr>
              <w:jc w:val="both"/>
              <w:rPr>
                <w:bCs/>
              </w:rPr>
            </w:pPr>
            <w:r w:rsidRPr="009469D7">
              <w:t>Sửa đổi, bổ sung giấy xác nhận thông báo phát hành trò chơi điện tử G2, G3, G4 trên mạng</w:t>
            </w:r>
          </w:p>
        </w:tc>
        <w:tc>
          <w:tcPr>
            <w:tcW w:w="1134" w:type="dxa"/>
            <w:vAlign w:val="center"/>
          </w:tcPr>
          <w:p w:rsidR="009469D7" w:rsidRPr="009469D7" w:rsidRDefault="009469D7" w:rsidP="009469D7">
            <w:pPr>
              <w:jc w:val="center"/>
              <w:rPr>
                <w:bCs/>
              </w:rPr>
            </w:pPr>
            <w:r w:rsidRPr="009469D7">
              <w:t>2.002739</w:t>
            </w:r>
          </w:p>
        </w:tc>
        <w:tc>
          <w:tcPr>
            <w:tcW w:w="1334" w:type="dxa"/>
            <w:vAlign w:val="center"/>
          </w:tcPr>
          <w:p w:rsidR="009469D7" w:rsidRPr="009469D7" w:rsidRDefault="009469D7" w:rsidP="009469D7">
            <w:pPr>
              <w:jc w:val="center"/>
              <w:rPr>
                <w:bCs/>
              </w:rPr>
            </w:pPr>
            <w:r w:rsidRPr="009469D7">
              <w:rPr>
                <w:bCs/>
              </w:rPr>
              <w:t>Phát thanh,</w:t>
            </w:r>
          </w:p>
          <w:p w:rsidR="009469D7" w:rsidRPr="009469D7" w:rsidRDefault="009469D7" w:rsidP="009469D7">
            <w:pPr>
              <w:jc w:val="center"/>
              <w:rPr>
                <w:bCs/>
              </w:rPr>
            </w:pPr>
            <w:r w:rsidRPr="009469D7">
              <w:rPr>
                <w:bCs/>
              </w:rPr>
              <w:t>truyền hình và thông tin điện tử</w:t>
            </w:r>
          </w:p>
        </w:tc>
        <w:tc>
          <w:tcPr>
            <w:tcW w:w="1276" w:type="dxa"/>
            <w:vAlign w:val="center"/>
          </w:tcPr>
          <w:p w:rsidR="009469D7" w:rsidRPr="009469D7" w:rsidRDefault="009469D7" w:rsidP="009469D7">
            <w:pPr>
              <w:jc w:val="center"/>
              <w:rPr>
                <w:bCs/>
              </w:rPr>
            </w:pPr>
            <w:r w:rsidRPr="009469D7">
              <w:t xml:space="preserve">05 ngày làm việc </w:t>
            </w:r>
          </w:p>
        </w:tc>
        <w:tc>
          <w:tcPr>
            <w:tcW w:w="2268" w:type="dxa"/>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Cs/>
              </w:rPr>
            </w:pPr>
            <w:r w:rsidRPr="009469D7">
              <w:rPr>
                <w:bCs/>
              </w:rPr>
              <w:t>- Cơ quan thực hiện và có thẩm quyền giải quyết TTHC: Sở Văn hóa, Thể thao và Du lịch.</w:t>
            </w:r>
          </w:p>
        </w:tc>
        <w:tc>
          <w:tcPr>
            <w:tcW w:w="1417" w:type="dxa"/>
            <w:gridSpan w:val="2"/>
            <w:vAlign w:val="center"/>
          </w:tcPr>
          <w:p w:rsidR="009469D7" w:rsidRDefault="009469D7" w:rsidP="009469D7">
            <w:pPr>
              <w:jc w:val="center"/>
            </w:pPr>
            <w:r w:rsidRPr="009469D7">
              <w:t xml:space="preserve">Không </w:t>
            </w:r>
          </w:p>
          <w:p w:rsidR="009469D7" w:rsidRPr="009469D7" w:rsidRDefault="009469D7" w:rsidP="009469D7">
            <w:pPr>
              <w:jc w:val="center"/>
              <w:rPr>
                <w:bCs/>
              </w:rPr>
            </w:pPr>
            <w:r w:rsidRPr="009469D7">
              <w:t>quy định</w:t>
            </w:r>
          </w:p>
        </w:tc>
        <w:tc>
          <w:tcPr>
            <w:tcW w:w="1162" w:type="dxa"/>
            <w:vAlign w:val="center"/>
          </w:tcPr>
          <w:p w:rsidR="009469D7" w:rsidRPr="009469D7" w:rsidRDefault="009469D7" w:rsidP="009469D7">
            <w:pPr>
              <w:jc w:val="center"/>
              <w:rPr>
                <w:bCs/>
              </w:rPr>
            </w:pPr>
            <w:r w:rsidRPr="009469D7">
              <w:rPr>
                <w:bCs/>
              </w:rPr>
              <w:t>Toàn trình</w:t>
            </w:r>
          </w:p>
        </w:tc>
        <w:tc>
          <w:tcPr>
            <w:tcW w:w="3374" w:type="dxa"/>
            <w:gridSpan w:val="2"/>
            <w:vAlign w:val="center"/>
          </w:tcPr>
          <w:p w:rsidR="009469D7" w:rsidRPr="009469D7" w:rsidRDefault="009469D7" w:rsidP="009469D7">
            <w:pPr>
              <w:jc w:val="center"/>
              <w:rPr>
                <w:highlight w:val="yellow"/>
              </w:rPr>
            </w:pPr>
            <w:r w:rsidRPr="009469D7">
              <w:t>- Nghị định số 147/2024/NĐ-CP ngày 09 tháng 11 năm 2024 của Chính phủ quản lý, cung cấp, sử dụng dịch vụ Internet và thông tin trên mạng.</w:t>
            </w:r>
          </w:p>
        </w:tc>
      </w:tr>
      <w:tr w:rsidR="009469D7" w:rsidRPr="009469D7" w:rsidTr="00584955">
        <w:trPr>
          <w:trHeight w:val="547"/>
          <w:jc w:val="center"/>
        </w:trPr>
        <w:tc>
          <w:tcPr>
            <w:tcW w:w="703" w:type="dxa"/>
            <w:vAlign w:val="center"/>
          </w:tcPr>
          <w:p w:rsidR="009469D7" w:rsidRPr="009469D7" w:rsidRDefault="009469D7" w:rsidP="009469D7">
            <w:pPr>
              <w:jc w:val="center"/>
            </w:pPr>
            <w:r w:rsidRPr="009469D7">
              <w:t>13</w:t>
            </w:r>
          </w:p>
        </w:tc>
        <w:tc>
          <w:tcPr>
            <w:tcW w:w="2069" w:type="dxa"/>
            <w:vAlign w:val="center"/>
          </w:tcPr>
          <w:p w:rsidR="009469D7" w:rsidRPr="009469D7" w:rsidRDefault="009469D7" w:rsidP="009469D7">
            <w:pPr>
              <w:jc w:val="both"/>
            </w:pPr>
            <w:r w:rsidRPr="009469D7">
              <w:t>Cấp lại giấy xác nhận thông báo phát hành trò chơi điện tử G2, G3, G4 trên mạng</w:t>
            </w:r>
          </w:p>
        </w:tc>
        <w:tc>
          <w:tcPr>
            <w:tcW w:w="1134" w:type="dxa"/>
            <w:vAlign w:val="center"/>
          </w:tcPr>
          <w:p w:rsidR="009469D7" w:rsidRPr="009469D7" w:rsidRDefault="009469D7" w:rsidP="009469D7">
            <w:pPr>
              <w:jc w:val="center"/>
            </w:pPr>
            <w:r w:rsidRPr="009469D7">
              <w:t>2.002740</w:t>
            </w:r>
          </w:p>
        </w:tc>
        <w:tc>
          <w:tcPr>
            <w:tcW w:w="1334" w:type="dxa"/>
            <w:vAlign w:val="center"/>
          </w:tcPr>
          <w:p w:rsidR="009469D7" w:rsidRPr="009469D7" w:rsidRDefault="009469D7" w:rsidP="009469D7">
            <w:pPr>
              <w:jc w:val="center"/>
              <w:rPr>
                <w:bCs/>
              </w:rPr>
            </w:pPr>
            <w:r w:rsidRPr="009469D7">
              <w:rPr>
                <w:bCs/>
              </w:rPr>
              <w:t>Phát thanh,</w:t>
            </w:r>
          </w:p>
          <w:p w:rsidR="009469D7" w:rsidRPr="009469D7" w:rsidRDefault="009469D7" w:rsidP="009469D7">
            <w:pPr>
              <w:jc w:val="center"/>
              <w:rPr>
                <w:bCs/>
              </w:rPr>
            </w:pPr>
            <w:r w:rsidRPr="009469D7">
              <w:rPr>
                <w:bCs/>
              </w:rPr>
              <w:t>truyền hình và thông tin điện tử</w:t>
            </w:r>
          </w:p>
        </w:tc>
        <w:tc>
          <w:tcPr>
            <w:tcW w:w="1276" w:type="dxa"/>
            <w:vAlign w:val="center"/>
          </w:tcPr>
          <w:p w:rsidR="009469D7" w:rsidRPr="009469D7" w:rsidRDefault="009469D7" w:rsidP="009469D7">
            <w:pPr>
              <w:jc w:val="center"/>
              <w:rPr>
                <w:bCs/>
              </w:rPr>
            </w:pPr>
            <w:r w:rsidRPr="009469D7">
              <w:t xml:space="preserve">05 ngày làm việc </w:t>
            </w:r>
          </w:p>
        </w:tc>
        <w:tc>
          <w:tcPr>
            <w:tcW w:w="2268" w:type="dxa"/>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Default="009469D7" w:rsidP="009469D7">
            <w:pPr>
              <w:jc w:val="both"/>
              <w:rPr>
                <w:bCs/>
              </w:rPr>
            </w:pPr>
            <w:r w:rsidRPr="009469D7">
              <w:rPr>
                <w:bCs/>
              </w:rPr>
              <w:t>- Cơ quan thực hiện và có thẩm quyền giải quyết TTHC: Sở Văn hóa, Thể thao và Du lịch.</w:t>
            </w:r>
          </w:p>
          <w:p w:rsidR="009469D7" w:rsidRPr="009469D7" w:rsidRDefault="009469D7" w:rsidP="009469D7">
            <w:pPr>
              <w:jc w:val="both"/>
              <w:rPr>
                <w:bCs/>
              </w:rPr>
            </w:pPr>
          </w:p>
        </w:tc>
        <w:tc>
          <w:tcPr>
            <w:tcW w:w="1417" w:type="dxa"/>
            <w:gridSpan w:val="2"/>
            <w:vAlign w:val="center"/>
          </w:tcPr>
          <w:p w:rsidR="009469D7" w:rsidRDefault="009469D7" w:rsidP="009469D7">
            <w:pPr>
              <w:jc w:val="center"/>
            </w:pPr>
            <w:r w:rsidRPr="009469D7">
              <w:t xml:space="preserve">Không </w:t>
            </w:r>
          </w:p>
          <w:p w:rsidR="009469D7" w:rsidRPr="009469D7" w:rsidRDefault="009469D7" w:rsidP="009469D7">
            <w:pPr>
              <w:jc w:val="center"/>
              <w:rPr>
                <w:bCs/>
              </w:rPr>
            </w:pPr>
            <w:r w:rsidRPr="009469D7">
              <w:t>quy định</w:t>
            </w:r>
          </w:p>
        </w:tc>
        <w:tc>
          <w:tcPr>
            <w:tcW w:w="1162" w:type="dxa"/>
            <w:vAlign w:val="center"/>
          </w:tcPr>
          <w:p w:rsidR="009469D7" w:rsidRPr="009469D7" w:rsidRDefault="009469D7" w:rsidP="009469D7">
            <w:pPr>
              <w:jc w:val="center"/>
              <w:rPr>
                <w:bCs/>
              </w:rPr>
            </w:pPr>
            <w:r w:rsidRPr="009469D7">
              <w:rPr>
                <w:bCs/>
              </w:rPr>
              <w:t>Toàn trình</w:t>
            </w:r>
          </w:p>
        </w:tc>
        <w:tc>
          <w:tcPr>
            <w:tcW w:w="3374" w:type="dxa"/>
            <w:gridSpan w:val="2"/>
            <w:vAlign w:val="center"/>
          </w:tcPr>
          <w:p w:rsidR="009469D7" w:rsidRPr="009469D7" w:rsidRDefault="009469D7" w:rsidP="009469D7">
            <w:pPr>
              <w:jc w:val="center"/>
              <w:rPr>
                <w:highlight w:val="yellow"/>
              </w:rPr>
            </w:pPr>
            <w:r w:rsidRPr="009469D7">
              <w:t>- Nghị định số 147/2024/NĐ-CP ngày 09 tháng 11 năm 2024 của Chính phủ quản lý, cung cấp, sử dụng dịch vụ Internet và thông tin trên mạng.</w:t>
            </w:r>
          </w:p>
        </w:tc>
      </w:tr>
      <w:tr w:rsidR="009469D7" w:rsidRPr="009469D7" w:rsidTr="00584955">
        <w:trPr>
          <w:trHeight w:val="367"/>
          <w:jc w:val="center"/>
        </w:trPr>
        <w:tc>
          <w:tcPr>
            <w:tcW w:w="703" w:type="dxa"/>
            <w:vAlign w:val="center"/>
          </w:tcPr>
          <w:p w:rsidR="009469D7" w:rsidRPr="009469D7" w:rsidRDefault="009469D7" w:rsidP="009469D7">
            <w:pPr>
              <w:jc w:val="both"/>
              <w:rPr>
                <w:b/>
                <w:bCs/>
              </w:rPr>
            </w:pPr>
          </w:p>
        </w:tc>
        <w:tc>
          <w:tcPr>
            <w:tcW w:w="14034" w:type="dxa"/>
            <w:gridSpan w:val="10"/>
            <w:vAlign w:val="center"/>
          </w:tcPr>
          <w:p w:rsidR="009469D7" w:rsidRPr="009469D7" w:rsidRDefault="009469D7" w:rsidP="009469D7">
            <w:pPr>
              <w:jc w:val="both"/>
              <w:rPr>
                <w:b/>
                <w:bCs/>
              </w:rPr>
            </w:pPr>
            <w:r w:rsidRPr="009469D7">
              <w:rPr>
                <w:b/>
                <w:bCs/>
              </w:rPr>
              <w:t>Lĩnh vực Báo chí: 04 TTHC</w:t>
            </w:r>
          </w:p>
        </w:tc>
      </w:tr>
      <w:tr w:rsidR="009469D7" w:rsidRPr="009469D7" w:rsidTr="00584955">
        <w:trPr>
          <w:trHeight w:val="835"/>
          <w:jc w:val="center"/>
        </w:trPr>
        <w:tc>
          <w:tcPr>
            <w:tcW w:w="703" w:type="dxa"/>
            <w:vAlign w:val="center"/>
          </w:tcPr>
          <w:p w:rsidR="009469D7" w:rsidRPr="009469D7" w:rsidRDefault="009469D7" w:rsidP="009469D7">
            <w:pPr>
              <w:jc w:val="center"/>
              <w:rPr>
                <w:rStyle w:val="fontstyle01"/>
                <w:color w:val="auto"/>
                <w:sz w:val="24"/>
                <w:szCs w:val="24"/>
              </w:rPr>
            </w:pPr>
            <w:r w:rsidRPr="009469D7">
              <w:rPr>
                <w:rStyle w:val="fontstyle01"/>
                <w:color w:val="auto"/>
                <w:sz w:val="24"/>
                <w:szCs w:val="24"/>
              </w:rPr>
              <w:t>14</w:t>
            </w:r>
          </w:p>
        </w:tc>
        <w:tc>
          <w:tcPr>
            <w:tcW w:w="2069" w:type="dxa"/>
            <w:vAlign w:val="center"/>
          </w:tcPr>
          <w:p w:rsidR="009469D7" w:rsidRPr="009469D7" w:rsidRDefault="009469D7" w:rsidP="009469D7">
            <w:pPr>
              <w:jc w:val="both"/>
            </w:pPr>
            <w:r w:rsidRPr="009469D7">
              <w:rPr>
                <w:rStyle w:val="fontstyle01"/>
                <w:color w:val="auto"/>
                <w:sz w:val="24"/>
                <w:szCs w:val="24"/>
              </w:rPr>
              <w:t>Cấp giấy phép xuất bản bản tin (địa phương)</w:t>
            </w:r>
          </w:p>
          <w:p w:rsidR="009469D7" w:rsidRPr="009469D7" w:rsidRDefault="009469D7" w:rsidP="009469D7">
            <w:pPr>
              <w:jc w:val="both"/>
            </w:pPr>
          </w:p>
        </w:tc>
        <w:tc>
          <w:tcPr>
            <w:tcW w:w="1134" w:type="dxa"/>
            <w:vAlign w:val="center"/>
          </w:tcPr>
          <w:p w:rsidR="009469D7" w:rsidRPr="009469D7" w:rsidRDefault="009469D7" w:rsidP="009469D7">
            <w:pPr>
              <w:jc w:val="center"/>
            </w:pPr>
            <w:r w:rsidRPr="009469D7">
              <w:rPr>
                <w:bCs/>
              </w:rPr>
              <w:t>1.009374</w:t>
            </w:r>
          </w:p>
        </w:tc>
        <w:tc>
          <w:tcPr>
            <w:tcW w:w="1334" w:type="dxa"/>
            <w:vAlign w:val="center"/>
          </w:tcPr>
          <w:p w:rsidR="009469D7" w:rsidRPr="009469D7" w:rsidRDefault="009469D7" w:rsidP="009469D7">
            <w:pPr>
              <w:jc w:val="center"/>
              <w:rPr>
                <w:bCs/>
              </w:rPr>
            </w:pPr>
            <w:r w:rsidRPr="009469D7">
              <w:rPr>
                <w:bCs/>
              </w:rPr>
              <w:t>Báo chí</w:t>
            </w:r>
          </w:p>
        </w:tc>
        <w:tc>
          <w:tcPr>
            <w:tcW w:w="1276" w:type="dxa"/>
            <w:vAlign w:val="center"/>
          </w:tcPr>
          <w:p w:rsidR="009469D7" w:rsidRPr="009469D7" w:rsidRDefault="009469D7" w:rsidP="009469D7">
            <w:pPr>
              <w:jc w:val="center"/>
              <w:rPr>
                <w:bCs/>
              </w:rPr>
            </w:pPr>
            <w:r w:rsidRPr="009469D7">
              <w:rPr>
                <w:bCs/>
              </w:rPr>
              <w:t xml:space="preserve">20 ngày </w:t>
            </w:r>
          </w:p>
        </w:tc>
        <w:tc>
          <w:tcPr>
            <w:tcW w:w="2268" w:type="dxa"/>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Cs/>
              </w:rPr>
            </w:pPr>
            <w:r w:rsidRPr="009469D7">
              <w:rPr>
                <w:bCs/>
                <w:iCs/>
              </w:rPr>
              <w:t>- Cơ quan thực hiện TTHC:</w:t>
            </w:r>
            <w:r w:rsidRPr="009469D7">
              <w:rPr>
                <w:b/>
                <w:bCs/>
                <w:i/>
                <w:iCs/>
              </w:rPr>
              <w:t xml:space="preserve"> </w:t>
            </w:r>
            <w:r w:rsidRPr="009469D7">
              <w:rPr>
                <w:bCs/>
              </w:rPr>
              <w:t>Sở Văn hóa, Thể thao và Du lịch.</w:t>
            </w:r>
          </w:p>
          <w:p w:rsidR="009469D7" w:rsidRPr="009469D7" w:rsidRDefault="009469D7" w:rsidP="009469D7">
            <w:pPr>
              <w:jc w:val="both"/>
              <w:rPr>
                <w:b/>
                <w:bCs/>
                <w:i/>
                <w:iCs/>
              </w:rPr>
            </w:pPr>
            <w:r w:rsidRPr="009469D7">
              <w:rPr>
                <w:bCs/>
              </w:rPr>
              <w:lastRenderedPageBreak/>
              <w:t>- Cơ quan có thẩm quyền giải quyết:</w:t>
            </w:r>
          </w:p>
          <w:p w:rsidR="009469D7" w:rsidRPr="009469D7" w:rsidRDefault="009469D7" w:rsidP="009469D7">
            <w:pPr>
              <w:jc w:val="both"/>
            </w:pPr>
            <w:r w:rsidRPr="009469D7">
              <w:t>Ủy ban nhân dân cấp tỉnh hoặc cơ quan chuyên môn cấp tỉnh được giao quyền.</w:t>
            </w:r>
          </w:p>
          <w:p w:rsidR="009469D7" w:rsidRPr="009469D7" w:rsidRDefault="009469D7" w:rsidP="009469D7">
            <w:pPr>
              <w:jc w:val="both"/>
              <w:rPr>
                <w:bCs/>
              </w:rPr>
            </w:pPr>
          </w:p>
        </w:tc>
        <w:tc>
          <w:tcPr>
            <w:tcW w:w="1417" w:type="dxa"/>
            <w:gridSpan w:val="2"/>
            <w:vAlign w:val="center"/>
          </w:tcPr>
          <w:p w:rsidR="009469D7" w:rsidRDefault="009469D7" w:rsidP="009469D7">
            <w:pPr>
              <w:jc w:val="center"/>
              <w:rPr>
                <w:bCs/>
              </w:rPr>
            </w:pPr>
            <w:r w:rsidRPr="009469D7">
              <w:rPr>
                <w:bCs/>
              </w:rPr>
              <w:lastRenderedPageBreak/>
              <w:t xml:space="preserve">Không </w:t>
            </w:r>
          </w:p>
          <w:p w:rsidR="009469D7" w:rsidRPr="009469D7" w:rsidRDefault="009469D7" w:rsidP="009469D7">
            <w:pPr>
              <w:jc w:val="center"/>
              <w:rPr>
                <w:bCs/>
              </w:rPr>
            </w:pPr>
            <w:r w:rsidRPr="009469D7">
              <w:rPr>
                <w:bCs/>
              </w:rPr>
              <w:t>quy định</w:t>
            </w:r>
          </w:p>
        </w:tc>
        <w:tc>
          <w:tcPr>
            <w:tcW w:w="1162" w:type="dxa"/>
            <w:vAlign w:val="center"/>
          </w:tcPr>
          <w:p w:rsidR="009469D7" w:rsidRPr="009469D7" w:rsidRDefault="009469D7" w:rsidP="009469D7">
            <w:pPr>
              <w:jc w:val="center"/>
              <w:rPr>
                <w:bCs/>
              </w:rPr>
            </w:pPr>
            <w:r w:rsidRPr="009469D7">
              <w:rPr>
                <w:bCs/>
              </w:rPr>
              <w:t>Toàn trình</w:t>
            </w:r>
          </w:p>
        </w:tc>
        <w:tc>
          <w:tcPr>
            <w:tcW w:w="3374" w:type="dxa"/>
            <w:gridSpan w:val="2"/>
            <w:vAlign w:val="center"/>
          </w:tcPr>
          <w:p w:rsidR="009469D7" w:rsidRPr="009469D7" w:rsidRDefault="009469D7" w:rsidP="009469D7">
            <w:pPr>
              <w:jc w:val="center"/>
            </w:pPr>
            <w:r w:rsidRPr="009469D7">
              <w:t>- Luật Báo chí số 103/2016/QH13 ngày 05 tháng 4 năm 2016;</w:t>
            </w:r>
          </w:p>
          <w:p w:rsidR="009469D7" w:rsidRPr="009469D7" w:rsidRDefault="009469D7" w:rsidP="009469D7">
            <w:pPr>
              <w:jc w:val="center"/>
            </w:pPr>
            <w:r w:rsidRPr="009469D7">
              <w:t xml:space="preserve">- Thông tư số 41/2020/TT-BTTTT ngày 24/12/2020 của Bộ trưởng Bộ Thông tin và Truyền thông quy định chi tiết </w:t>
            </w:r>
            <w:r w:rsidRPr="009469D7">
              <w:lastRenderedPageBreak/>
              <w:t>và hướng dẫn việc cấp giấy phép hoạt động báo in, tạp chí in và báo điện tử, tạp chí điện tử, xuất bản thêm ấn phẩm, thực hiện hai loại hình báo chí, mở chuyên trang của báo điện tử và tạp chí điện tử, xuất bản phụ trương, xuất bản bản tin, xuất bản đặc sản.</w:t>
            </w:r>
          </w:p>
        </w:tc>
      </w:tr>
      <w:tr w:rsidR="009469D7" w:rsidRPr="009469D7" w:rsidTr="00584955">
        <w:trPr>
          <w:trHeight w:val="2109"/>
          <w:jc w:val="center"/>
        </w:trPr>
        <w:tc>
          <w:tcPr>
            <w:tcW w:w="703" w:type="dxa"/>
            <w:vAlign w:val="center"/>
          </w:tcPr>
          <w:p w:rsidR="009469D7" w:rsidRPr="009469D7" w:rsidRDefault="009469D7" w:rsidP="009469D7">
            <w:pPr>
              <w:jc w:val="center"/>
              <w:rPr>
                <w:bCs/>
              </w:rPr>
            </w:pPr>
            <w:r w:rsidRPr="009469D7">
              <w:rPr>
                <w:bCs/>
              </w:rPr>
              <w:lastRenderedPageBreak/>
              <w:t>15</w:t>
            </w:r>
          </w:p>
        </w:tc>
        <w:tc>
          <w:tcPr>
            <w:tcW w:w="2069" w:type="dxa"/>
            <w:vAlign w:val="center"/>
          </w:tcPr>
          <w:p w:rsidR="009469D7" w:rsidRPr="009469D7" w:rsidRDefault="009469D7" w:rsidP="009469D7">
            <w:pPr>
              <w:jc w:val="both"/>
              <w:rPr>
                <w:rStyle w:val="fontstyle01"/>
                <w:color w:val="auto"/>
                <w:sz w:val="24"/>
                <w:szCs w:val="24"/>
              </w:rPr>
            </w:pPr>
            <w:r w:rsidRPr="009469D7">
              <w:rPr>
                <w:bCs/>
              </w:rPr>
              <w:t>Văn bản chấp thuận thay đổi nội dung ghi trong giấy phép xuất bản bản tin (địa phương)</w:t>
            </w:r>
          </w:p>
        </w:tc>
        <w:tc>
          <w:tcPr>
            <w:tcW w:w="1134" w:type="dxa"/>
            <w:vAlign w:val="center"/>
          </w:tcPr>
          <w:p w:rsidR="009469D7" w:rsidRPr="009469D7" w:rsidRDefault="009469D7" w:rsidP="009469D7">
            <w:pPr>
              <w:jc w:val="center"/>
              <w:rPr>
                <w:bCs/>
              </w:rPr>
            </w:pPr>
            <w:r w:rsidRPr="009469D7">
              <w:rPr>
                <w:bCs/>
              </w:rPr>
              <w:t>1.009386</w:t>
            </w:r>
          </w:p>
        </w:tc>
        <w:tc>
          <w:tcPr>
            <w:tcW w:w="1334" w:type="dxa"/>
            <w:vAlign w:val="center"/>
          </w:tcPr>
          <w:p w:rsidR="009469D7" w:rsidRPr="009469D7" w:rsidRDefault="009469D7" w:rsidP="009469D7">
            <w:pPr>
              <w:jc w:val="center"/>
              <w:rPr>
                <w:bCs/>
              </w:rPr>
            </w:pPr>
            <w:r w:rsidRPr="009469D7">
              <w:rPr>
                <w:bCs/>
              </w:rPr>
              <w:t>Báo chí</w:t>
            </w:r>
          </w:p>
        </w:tc>
        <w:tc>
          <w:tcPr>
            <w:tcW w:w="1276" w:type="dxa"/>
            <w:vAlign w:val="center"/>
          </w:tcPr>
          <w:p w:rsidR="009469D7" w:rsidRPr="009469D7" w:rsidRDefault="009469D7" w:rsidP="009469D7">
            <w:pPr>
              <w:jc w:val="center"/>
              <w:rPr>
                <w:bCs/>
              </w:rPr>
            </w:pPr>
            <w:r w:rsidRPr="009469D7">
              <w:rPr>
                <w:bCs/>
              </w:rPr>
              <w:t xml:space="preserve">15 ngày </w:t>
            </w:r>
          </w:p>
        </w:tc>
        <w:tc>
          <w:tcPr>
            <w:tcW w:w="2268" w:type="dxa"/>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Cs/>
              </w:rPr>
            </w:pPr>
            <w:r w:rsidRPr="009469D7">
              <w:rPr>
                <w:bCs/>
                <w:iCs/>
              </w:rPr>
              <w:t>- Cơ quan thực hiện TTHC:</w:t>
            </w:r>
            <w:r w:rsidRPr="009469D7">
              <w:rPr>
                <w:b/>
                <w:bCs/>
                <w:i/>
                <w:iCs/>
              </w:rPr>
              <w:t xml:space="preserve"> </w:t>
            </w:r>
            <w:r w:rsidRPr="009469D7">
              <w:rPr>
                <w:bCs/>
              </w:rPr>
              <w:t>Sở Văn hóa, Thể thao và Du lịch.</w:t>
            </w:r>
          </w:p>
          <w:p w:rsidR="009469D7" w:rsidRPr="009469D7" w:rsidRDefault="009469D7" w:rsidP="009469D7">
            <w:pPr>
              <w:jc w:val="both"/>
              <w:rPr>
                <w:b/>
                <w:bCs/>
                <w:i/>
                <w:iCs/>
              </w:rPr>
            </w:pPr>
            <w:r w:rsidRPr="009469D7">
              <w:rPr>
                <w:bCs/>
              </w:rPr>
              <w:t>- Cơ quan có thẩm quyền giải quyết:</w:t>
            </w:r>
          </w:p>
          <w:p w:rsidR="009469D7" w:rsidRPr="009469D7" w:rsidRDefault="009469D7" w:rsidP="009469D7">
            <w:pPr>
              <w:jc w:val="both"/>
            </w:pPr>
            <w:r w:rsidRPr="009469D7">
              <w:t>Ủy ban nhân dân cấp tỉnh hoặc cơ quan chuyên môn cấp tỉnh được giao quyền.</w:t>
            </w:r>
          </w:p>
          <w:p w:rsidR="009469D7" w:rsidRPr="009469D7" w:rsidRDefault="009469D7" w:rsidP="009469D7">
            <w:pPr>
              <w:jc w:val="both"/>
              <w:rPr>
                <w:bCs/>
              </w:rPr>
            </w:pPr>
          </w:p>
        </w:tc>
        <w:tc>
          <w:tcPr>
            <w:tcW w:w="1417" w:type="dxa"/>
            <w:gridSpan w:val="2"/>
            <w:vAlign w:val="center"/>
          </w:tcPr>
          <w:p w:rsidR="009469D7" w:rsidRDefault="009469D7" w:rsidP="009469D7">
            <w:pPr>
              <w:jc w:val="center"/>
              <w:rPr>
                <w:bCs/>
              </w:rPr>
            </w:pPr>
            <w:r w:rsidRPr="009469D7">
              <w:rPr>
                <w:bCs/>
              </w:rPr>
              <w:t xml:space="preserve">Không </w:t>
            </w:r>
          </w:p>
          <w:p w:rsidR="009469D7" w:rsidRPr="009469D7" w:rsidRDefault="009469D7" w:rsidP="009469D7">
            <w:pPr>
              <w:jc w:val="center"/>
              <w:rPr>
                <w:bCs/>
              </w:rPr>
            </w:pPr>
            <w:r w:rsidRPr="009469D7">
              <w:rPr>
                <w:bCs/>
              </w:rPr>
              <w:t>quy định</w:t>
            </w:r>
          </w:p>
        </w:tc>
        <w:tc>
          <w:tcPr>
            <w:tcW w:w="1162" w:type="dxa"/>
            <w:vAlign w:val="center"/>
          </w:tcPr>
          <w:p w:rsidR="009469D7" w:rsidRPr="009469D7" w:rsidRDefault="009469D7" w:rsidP="009469D7">
            <w:pPr>
              <w:jc w:val="center"/>
              <w:rPr>
                <w:bCs/>
              </w:rPr>
            </w:pPr>
            <w:r w:rsidRPr="009469D7">
              <w:rPr>
                <w:bCs/>
              </w:rPr>
              <w:t>Toàn trình</w:t>
            </w:r>
          </w:p>
        </w:tc>
        <w:tc>
          <w:tcPr>
            <w:tcW w:w="3374" w:type="dxa"/>
            <w:gridSpan w:val="2"/>
            <w:vAlign w:val="center"/>
          </w:tcPr>
          <w:p w:rsidR="009469D7" w:rsidRPr="009469D7" w:rsidRDefault="009469D7" w:rsidP="009469D7">
            <w:pPr>
              <w:jc w:val="center"/>
            </w:pPr>
            <w:r w:rsidRPr="009469D7">
              <w:t>- Luật Báo chí số 103/2016/QH13 ngày 05 tháng 4 năm 2016;</w:t>
            </w:r>
          </w:p>
          <w:p w:rsidR="009469D7" w:rsidRDefault="009469D7" w:rsidP="009469D7">
            <w:pPr>
              <w:jc w:val="center"/>
            </w:pPr>
            <w:r w:rsidRPr="009469D7">
              <w:t>- Thông tư số 41/2020/TT-BTTTT ngày 24/12/2020 của Bộ trưởng Bộ Thông tin và Truyền thông quy định chi tiết và hướng dẫn việc cấp giấy phép hoạt động báo in, tạp chí in và báo điện tử, tạp chí điện tử, xuất bản thêm ấn phẩm, thực hiện hai loại hình báo chí, mở chuyên trang của báo điện tử và tạp chí điện tử, xuất bản phụ trương, xuất bản bản tin, xuất bản đặc san.</w:t>
            </w:r>
          </w:p>
          <w:p w:rsidR="009469D7" w:rsidRPr="009469D7" w:rsidRDefault="009469D7" w:rsidP="009469D7">
            <w:pPr>
              <w:jc w:val="center"/>
            </w:pPr>
          </w:p>
        </w:tc>
      </w:tr>
      <w:tr w:rsidR="009469D7" w:rsidRPr="009469D7" w:rsidTr="00584955">
        <w:trPr>
          <w:trHeight w:val="977"/>
          <w:jc w:val="center"/>
        </w:trPr>
        <w:tc>
          <w:tcPr>
            <w:tcW w:w="703" w:type="dxa"/>
            <w:vAlign w:val="center"/>
          </w:tcPr>
          <w:p w:rsidR="009469D7" w:rsidRPr="009469D7" w:rsidRDefault="009469D7" w:rsidP="009469D7">
            <w:pPr>
              <w:jc w:val="center"/>
              <w:rPr>
                <w:bCs/>
              </w:rPr>
            </w:pPr>
            <w:r w:rsidRPr="009469D7">
              <w:rPr>
                <w:bCs/>
              </w:rPr>
              <w:t>16</w:t>
            </w:r>
          </w:p>
        </w:tc>
        <w:tc>
          <w:tcPr>
            <w:tcW w:w="2069" w:type="dxa"/>
            <w:vAlign w:val="center"/>
          </w:tcPr>
          <w:p w:rsidR="009469D7" w:rsidRPr="009469D7" w:rsidRDefault="009469D7" w:rsidP="009469D7">
            <w:pPr>
              <w:jc w:val="both"/>
              <w:rPr>
                <w:rStyle w:val="fontstyle01"/>
                <w:color w:val="auto"/>
                <w:sz w:val="24"/>
                <w:szCs w:val="24"/>
              </w:rPr>
            </w:pPr>
            <w:r w:rsidRPr="009469D7">
              <w:rPr>
                <w:bCs/>
              </w:rPr>
              <w:t>Cho phép họp báo (trong nước)</w:t>
            </w:r>
          </w:p>
        </w:tc>
        <w:tc>
          <w:tcPr>
            <w:tcW w:w="1134" w:type="dxa"/>
            <w:vAlign w:val="center"/>
          </w:tcPr>
          <w:p w:rsidR="009469D7" w:rsidRPr="009469D7" w:rsidRDefault="009469D7" w:rsidP="009469D7">
            <w:pPr>
              <w:jc w:val="center"/>
              <w:rPr>
                <w:bCs/>
              </w:rPr>
            </w:pPr>
            <w:r w:rsidRPr="009469D7">
              <w:rPr>
                <w:bCs/>
              </w:rPr>
              <w:t>2.001171</w:t>
            </w:r>
          </w:p>
        </w:tc>
        <w:tc>
          <w:tcPr>
            <w:tcW w:w="1334" w:type="dxa"/>
            <w:vAlign w:val="center"/>
          </w:tcPr>
          <w:p w:rsidR="009469D7" w:rsidRPr="009469D7" w:rsidRDefault="009469D7" w:rsidP="009469D7">
            <w:pPr>
              <w:jc w:val="center"/>
              <w:rPr>
                <w:bCs/>
              </w:rPr>
            </w:pPr>
            <w:r w:rsidRPr="009469D7">
              <w:rPr>
                <w:bCs/>
              </w:rPr>
              <w:t>Báo chí</w:t>
            </w:r>
          </w:p>
        </w:tc>
        <w:tc>
          <w:tcPr>
            <w:tcW w:w="1276" w:type="dxa"/>
            <w:vAlign w:val="center"/>
          </w:tcPr>
          <w:p w:rsidR="009469D7" w:rsidRPr="009469D7" w:rsidRDefault="009469D7" w:rsidP="009469D7">
            <w:pPr>
              <w:jc w:val="center"/>
              <w:rPr>
                <w:bCs/>
              </w:rPr>
            </w:pPr>
            <w:r w:rsidRPr="009469D7">
              <w:rPr>
                <w:bCs/>
              </w:rPr>
              <w:t>Không quy định</w:t>
            </w:r>
          </w:p>
        </w:tc>
        <w:tc>
          <w:tcPr>
            <w:tcW w:w="2268" w:type="dxa"/>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Cs/>
              </w:rPr>
            </w:pPr>
            <w:r w:rsidRPr="009469D7">
              <w:rPr>
                <w:bCs/>
                <w:iCs/>
              </w:rPr>
              <w:t>- Cơ quan thực hiện TTHC:</w:t>
            </w:r>
            <w:r w:rsidRPr="009469D7">
              <w:rPr>
                <w:b/>
                <w:bCs/>
                <w:i/>
                <w:iCs/>
              </w:rPr>
              <w:t xml:space="preserve"> </w:t>
            </w:r>
            <w:r w:rsidRPr="009469D7">
              <w:rPr>
                <w:bCs/>
              </w:rPr>
              <w:t>Sở Văn hóa, Thể thao và Du lịch.</w:t>
            </w:r>
          </w:p>
          <w:p w:rsidR="009469D7" w:rsidRPr="009469D7" w:rsidRDefault="009469D7" w:rsidP="009469D7">
            <w:pPr>
              <w:jc w:val="both"/>
              <w:rPr>
                <w:b/>
                <w:bCs/>
                <w:i/>
                <w:iCs/>
              </w:rPr>
            </w:pPr>
            <w:r w:rsidRPr="009469D7">
              <w:rPr>
                <w:bCs/>
              </w:rPr>
              <w:lastRenderedPageBreak/>
              <w:t>- Cơ quan có thẩm quyền giải quyết:</w:t>
            </w:r>
          </w:p>
          <w:p w:rsidR="009469D7" w:rsidRPr="009469D7" w:rsidRDefault="009469D7" w:rsidP="009469D7">
            <w:pPr>
              <w:jc w:val="both"/>
              <w:rPr>
                <w:bCs/>
              </w:rPr>
            </w:pPr>
            <w:r w:rsidRPr="009469D7">
              <w:rPr>
                <w:bCs/>
              </w:rPr>
              <w:t xml:space="preserve">UBND </w:t>
            </w:r>
            <w:r w:rsidRPr="009469D7">
              <w:rPr>
                <w:bCs/>
                <w:color w:val="000000" w:themeColor="text1"/>
              </w:rPr>
              <w:t>cấp</w:t>
            </w:r>
            <w:r w:rsidRPr="009469D7">
              <w:rPr>
                <w:bCs/>
                <w:color w:val="FF0000"/>
              </w:rPr>
              <w:t xml:space="preserve"> </w:t>
            </w:r>
            <w:r w:rsidRPr="009469D7">
              <w:rPr>
                <w:bCs/>
              </w:rPr>
              <w:t>tỉnh.</w:t>
            </w:r>
          </w:p>
        </w:tc>
        <w:tc>
          <w:tcPr>
            <w:tcW w:w="1417" w:type="dxa"/>
            <w:gridSpan w:val="2"/>
            <w:vAlign w:val="center"/>
          </w:tcPr>
          <w:p w:rsidR="009469D7" w:rsidRDefault="009469D7" w:rsidP="009469D7">
            <w:pPr>
              <w:jc w:val="center"/>
              <w:rPr>
                <w:bCs/>
              </w:rPr>
            </w:pPr>
            <w:r w:rsidRPr="009469D7">
              <w:rPr>
                <w:bCs/>
              </w:rPr>
              <w:lastRenderedPageBreak/>
              <w:t xml:space="preserve">Không </w:t>
            </w:r>
          </w:p>
          <w:p w:rsidR="009469D7" w:rsidRPr="009469D7" w:rsidRDefault="009469D7" w:rsidP="009469D7">
            <w:pPr>
              <w:jc w:val="center"/>
              <w:rPr>
                <w:bCs/>
              </w:rPr>
            </w:pPr>
            <w:r w:rsidRPr="009469D7">
              <w:rPr>
                <w:bCs/>
              </w:rPr>
              <w:t>quy định</w:t>
            </w:r>
          </w:p>
        </w:tc>
        <w:tc>
          <w:tcPr>
            <w:tcW w:w="1162" w:type="dxa"/>
            <w:vAlign w:val="center"/>
          </w:tcPr>
          <w:p w:rsidR="009469D7" w:rsidRPr="009469D7" w:rsidRDefault="009469D7" w:rsidP="009469D7">
            <w:pPr>
              <w:jc w:val="center"/>
              <w:rPr>
                <w:bCs/>
              </w:rPr>
            </w:pPr>
            <w:r w:rsidRPr="009469D7">
              <w:rPr>
                <w:bCs/>
              </w:rPr>
              <w:t>Toàn trình</w:t>
            </w:r>
          </w:p>
        </w:tc>
        <w:tc>
          <w:tcPr>
            <w:tcW w:w="3374" w:type="dxa"/>
            <w:gridSpan w:val="2"/>
            <w:vAlign w:val="center"/>
          </w:tcPr>
          <w:p w:rsidR="009469D7" w:rsidRPr="009469D7" w:rsidRDefault="009469D7" w:rsidP="009469D7">
            <w:pPr>
              <w:jc w:val="center"/>
            </w:pPr>
          </w:p>
          <w:p w:rsidR="009469D7" w:rsidRPr="009469D7" w:rsidRDefault="009469D7" w:rsidP="009469D7">
            <w:pPr>
              <w:jc w:val="center"/>
            </w:pPr>
            <w:r w:rsidRPr="009469D7">
              <w:t>- Luật Báo chí số 103/2016/QH13 ngày 05 tháng 4 năm 2016.</w:t>
            </w:r>
          </w:p>
        </w:tc>
      </w:tr>
      <w:tr w:rsidR="009469D7" w:rsidRPr="009469D7" w:rsidTr="00584955">
        <w:trPr>
          <w:trHeight w:val="2257"/>
          <w:jc w:val="center"/>
        </w:trPr>
        <w:tc>
          <w:tcPr>
            <w:tcW w:w="703" w:type="dxa"/>
            <w:vAlign w:val="center"/>
          </w:tcPr>
          <w:p w:rsidR="009469D7" w:rsidRPr="009469D7" w:rsidRDefault="009469D7" w:rsidP="009469D7">
            <w:pPr>
              <w:jc w:val="center"/>
              <w:rPr>
                <w:bCs/>
              </w:rPr>
            </w:pPr>
            <w:r w:rsidRPr="009469D7">
              <w:rPr>
                <w:bCs/>
              </w:rPr>
              <w:lastRenderedPageBreak/>
              <w:t>17</w:t>
            </w:r>
          </w:p>
        </w:tc>
        <w:tc>
          <w:tcPr>
            <w:tcW w:w="2069" w:type="dxa"/>
            <w:vAlign w:val="center"/>
          </w:tcPr>
          <w:p w:rsidR="009469D7" w:rsidRPr="009469D7" w:rsidRDefault="009469D7" w:rsidP="009469D7">
            <w:pPr>
              <w:jc w:val="both"/>
              <w:rPr>
                <w:bCs/>
              </w:rPr>
            </w:pPr>
            <w:r w:rsidRPr="009469D7">
              <w:rPr>
                <w:bCs/>
              </w:rPr>
              <w:t>Cho phép họp báo (nước ngoài)</w:t>
            </w:r>
          </w:p>
        </w:tc>
        <w:tc>
          <w:tcPr>
            <w:tcW w:w="1134" w:type="dxa"/>
            <w:vAlign w:val="center"/>
          </w:tcPr>
          <w:p w:rsidR="009469D7" w:rsidRPr="009469D7" w:rsidRDefault="009469D7" w:rsidP="009469D7">
            <w:pPr>
              <w:jc w:val="center"/>
              <w:rPr>
                <w:bCs/>
              </w:rPr>
            </w:pPr>
            <w:r w:rsidRPr="009469D7">
              <w:rPr>
                <w:bCs/>
              </w:rPr>
              <w:t>2.001173</w:t>
            </w:r>
          </w:p>
        </w:tc>
        <w:tc>
          <w:tcPr>
            <w:tcW w:w="1334" w:type="dxa"/>
            <w:vAlign w:val="center"/>
          </w:tcPr>
          <w:p w:rsidR="009469D7" w:rsidRPr="009469D7" w:rsidRDefault="009469D7" w:rsidP="009469D7">
            <w:pPr>
              <w:jc w:val="center"/>
              <w:rPr>
                <w:bCs/>
              </w:rPr>
            </w:pPr>
            <w:r w:rsidRPr="009469D7">
              <w:rPr>
                <w:bCs/>
              </w:rPr>
              <w:t>Báo chí</w:t>
            </w:r>
          </w:p>
        </w:tc>
        <w:tc>
          <w:tcPr>
            <w:tcW w:w="1276" w:type="dxa"/>
            <w:vAlign w:val="center"/>
          </w:tcPr>
          <w:p w:rsidR="009469D7" w:rsidRPr="009469D7" w:rsidRDefault="009469D7" w:rsidP="009469D7">
            <w:pPr>
              <w:jc w:val="center"/>
              <w:rPr>
                <w:bCs/>
              </w:rPr>
            </w:pPr>
            <w:r w:rsidRPr="009469D7">
              <w:rPr>
                <w:bCs/>
              </w:rPr>
              <w:t>02 ngày làm việc</w:t>
            </w:r>
          </w:p>
        </w:tc>
        <w:tc>
          <w:tcPr>
            <w:tcW w:w="2268" w:type="dxa"/>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Cs/>
              </w:rPr>
            </w:pPr>
            <w:r w:rsidRPr="009469D7">
              <w:rPr>
                <w:bCs/>
                <w:iCs/>
              </w:rPr>
              <w:t>- Cơ quan thực hiện TTHC:</w:t>
            </w:r>
            <w:r w:rsidRPr="009469D7">
              <w:rPr>
                <w:b/>
                <w:bCs/>
                <w:i/>
                <w:iCs/>
              </w:rPr>
              <w:t xml:space="preserve"> </w:t>
            </w:r>
            <w:r w:rsidRPr="009469D7">
              <w:rPr>
                <w:bCs/>
              </w:rPr>
              <w:t>Sở Văn hóa, Thể thao và Du lịch.</w:t>
            </w:r>
          </w:p>
          <w:p w:rsidR="009469D7" w:rsidRPr="009469D7" w:rsidRDefault="009469D7" w:rsidP="009469D7">
            <w:pPr>
              <w:jc w:val="both"/>
              <w:rPr>
                <w:b/>
                <w:bCs/>
                <w:i/>
                <w:iCs/>
              </w:rPr>
            </w:pPr>
            <w:r w:rsidRPr="009469D7">
              <w:rPr>
                <w:bCs/>
              </w:rPr>
              <w:t>- Cơ quan có thẩm quyền giải quyết:</w:t>
            </w:r>
          </w:p>
          <w:p w:rsidR="009469D7" w:rsidRPr="009469D7" w:rsidRDefault="009469D7" w:rsidP="009469D7">
            <w:pPr>
              <w:jc w:val="both"/>
              <w:rPr>
                <w:bCs/>
              </w:rPr>
            </w:pPr>
            <w:r w:rsidRPr="009469D7">
              <w:rPr>
                <w:bCs/>
              </w:rPr>
              <w:t xml:space="preserve">UBND </w:t>
            </w:r>
            <w:r w:rsidRPr="009469D7">
              <w:rPr>
                <w:bCs/>
                <w:color w:val="000000" w:themeColor="text1"/>
              </w:rPr>
              <w:t>cấp</w:t>
            </w:r>
            <w:r w:rsidRPr="009469D7">
              <w:rPr>
                <w:bCs/>
                <w:color w:val="FF0000"/>
              </w:rPr>
              <w:t xml:space="preserve"> </w:t>
            </w:r>
            <w:r w:rsidRPr="009469D7">
              <w:rPr>
                <w:bCs/>
              </w:rPr>
              <w:t>tỉnh.</w:t>
            </w:r>
          </w:p>
        </w:tc>
        <w:tc>
          <w:tcPr>
            <w:tcW w:w="1417" w:type="dxa"/>
            <w:gridSpan w:val="2"/>
            <w:vAlign w:val="center"/>
          </w:tcPr>
          <w:p w:rsidR="009469D7" w:rsidRDefault="009469D7" w:rsidP="009469D7">
            <w:pPr>
              <w:jc w:val="center"/>
              <w:rPr>
                <w:bCs/>
              </w:rPr>
            </w:pPr>
            <w:r w:rsidRPr="009469D7">
              <w:rPr>
                <w:bCs/>
              </w:rPr>
              <w:t xml:space="preserve">Không </w:t>
            </w:r>
          </w:p>
          <w:p w:rsidR="009469D7" w:rsidRPr="009469D7" w:rsidRDefault="009469D7" w:rsidP="009469D7">
            <w:pPr>
              <w:jc w:val="center"/>
              <w:rPr>
                <w:bCs/>
              </w:rPr>
            </w:pPr>
            <w:r w:rsidRPr="009469D7">
              <w:rPr>
                <w:bCs/>
              </w:rPr>
              <w:t>quy định</w:t>
            </w:r>
          </w:p>
        </w:tc>
        <w:tc>
          <w:tcPr>
            <w:tcW w:w="1162" w:type="dxa"/>
            <w:vAlign w:val="center"/>
          </w:tcPr>
          <w:p w:rsidR="009469D7" w:rsidRPr="009469D7" w:rsidRDefault="009469D7" w:rsidP="009469D7">
            <w:pPr>
              <w:jc w:val="center"/>
              <w:rPr>
                <w:bCs/>
              </w:rPr>
            </w:pPr>
            <w:r w:rsidRPr="009469D7">
              <w:rPr>
                <w:bCs/>
              </w:rPr>
              <w:t>Toàn trình</w:t>
            </w:r>
          </w:p>
        </w:tc>
        <w:tc>
          <w:tcPr>
            <w:tcW w:w="3374" w:type="dxa"/>
            <w:gridSpan w:val="2"/>
            <w:vAlign w:val="center"/>
          </w:tcPr>
          <w:p w:rsidR="009469D7" w:rsidRPr="009469D7" w:rsidRDefault="009469D7" w:rsidP="009469D7">
            <w:pPr>
              <w:jc w:val="center"/>
            </w:pPr>
            <w:r w:rsidRPr="009469D7">
              <w:t>- Luật báo chí số 103/2016/QH13 ngày 05 tháng 4 năm 2016;</w:t>
            </w:r>
          </w:p>
          <w:p w:rsidR="009469D7" w:rsidRPr="009469D7" w:rsidRDefault="009469D7" w:rsidP="009469D7">
            <w:pPr>
              <w:jc w:val="center"/>
            </w:pPr>
            <w:r w:rsidRPr="009469D7">
              <w:t>- Nghị định số 88/2012/NĐ-CP ngày 23/12/2012 của Chính phủ quy định về hoạt động thông tin, báo chí của báo chí nước ngoài, cơ quan đại diện nước ngoài, tổ chức nước ngoài tại Việt Nam;</w:t>
            </w:r>
          </w:p>
          <w:p w:rsidR="009469D7" w:rsidRPr="009469D7" w:rsidRDefault="009469D7" w:rsidP="00584955">
            <w:pPr>
              <w:jc w:val="center"/>
            </w:pPr>
            <w:r w:rsidRPr="009469D7">
              <w:t>- Thông tư số 04/2014/TT-BTTTT ngày 19/3/2014 của Bộ trưởng Bộ Thông tin và Truyền thông quy định chi tiết và hướng dẫn thực hiện một số Điều của Nghị định số 88/2012/NĐ-CP ngày 23 tháng 10 năm 2012 của Chính phủ về hoạt động thông tin, báo chí của báo chí nước ngoài, cơ quan đại diện nước ngoài, tổ chức nước ngoài tại Việt Nam.</w:t>
            </w:r>
          </w:p>
        </w:tc>
      </w:tr>
      <w:tr w:rsidR="009469D7" w:rsidRPr="009469D7" w:rsidTr="00584955">
        <w:trPr>
          <w:trHeight w:val="349"/>
          <w:jc w:val="center"/>
        </w:trPr>
        <w:tc>
          <w:tcPr>
            <w:tcW w:w="14737" w:type="dxa"/>
            <w:gridSpan w:val="11"/>
            <w:vAlign w:val="center"/>
          </w:tcPr>
          <w:p w:rsidR="009469D7" w:rsidRPr="009469D7" w:rsidRDefault="009469D7" w:rsidP="009469D7">
            <w:pPr>
              <w:jc w:val="both"/>
            </w:pPr>
            <w:r w:rsidRPr="009469D7">
              <w:rPr>
                <w:b/>
                <w:bCs/>
              </w:rPr>
              <w:t>Lĩnh vực Xuất bản, In và Phát hành: 13 TTHC</w:t>
            </w:r>
          </w:p>
        </w:tc>
      </w:tr>
      <w:tr w:rsidR="009469D7" w:rsidRPr="009469D7" w:rsidTr="00584955">
        <w:trPr>
          <w:trHeight w:val="913"/>
          <w:jc w:val="center"/>
        </w:trPr>
        <w:tc>
          <w:tcPr>
            <w:tcW w:w="703" w:type="dxa"/>
            <w:vAlign w:val="center"/>
          </w:tcPr>
          <w:p w:rsidR="009469D7" w:rsidRPr="009469D7" w:rsidRDefault="009469D7" w:rsidP="009469D7">
            <w:pPr>
              <w:jc w:val="center"/>
              <w:rPr>
                <w:bCs/>
              </w:rPr>
            </w:pPr>
            <w:r w:rsidRPr="009469D7">
              <w:rPr>
                <w:bCs/>
              </w:rPr>
              <w:t>18</w:t>
            </w:r>
          </w:p>
        </w:tc>
        <w:tc>
          <w:tcPr>
            <w:tcW w:w="2069" w:type="dxa"/>
            <w:vAlign w:val="center"/>
          </w:tcPr>
          <w:p w:rsidR="009469D7" w:rsidRPr="009469D7" w:rsidRDefault="009469D7" w:rsidP="009469D7">
            <w:pPr>
              <w:jc w:val="both"/>
              <w:rPr>
                <w:bCs/>
              </w:rPr>
            </w:pPr>
            <w:r w:rsidRPr="009469D7">
              <w:rPr>
                <w:bCs/>
              </w:rPr>
              <w:t>Cấp giấy phép xuất bản tài liệu không kinh doanh</w:t>
            </w:r>
          </w:p>
        </w:tc>
        <w:tc>
          <w:tcPr>
            <w:tcW w:w="1134" w:type="dxa"/>
            <w:vAlign w:val="center"/>
          </w:tcPr>
          <w:p w:rsidR="009469D7" w:rsidRPr="009469D7" w:rsidRDefault="009469D7" w:rsidP="009469D7">
            <w:pPr>
              <w:jc w:val="center"/>
              <w:rPr>
                <w:bCs/>
              </w:rPr>
            </w:pPr>
            <w:r w:rsidRPr="009469D7">
              <w:rPr>
                <w:bCs/>
              </w:rPr>
              <w:t>1.003868</w:t>
            </w:r>
          </w:p>
        </w:tc>
        <w:tc>
          <w:tcPr>
            <w:tcW w:w="1334" w:type="dxa"/>
            <w:vAlign w:val="center"/>
          </w:tcPr>
          <w:p w:rsidR="009469D7" w:rsidRPr="009469D7" w:rsidRDefault="009469D7" w:rsidP="009469D7">
            <w:pPr>
              <w:jc w:val="center"/>
              <w:rPr>
                <w:bCs/>
              </w:rPr>
            </w:pPr>
            <w:r w:rsidRPr="009469D7">
              <w:rPr>
                <w:bCs/>
              </w:rPr>
              <w:t>Xuất bản, in và Phát hành</w:t>
            </w:r>
          </w:p>
        </w:tc>
        <w:tc>
          <w:tcPr>
            <w:tcW w:w="1276" w:type="dxa"/>
            <w:vAlign w:val="center"/>
          </w:tcPr>
          <w:p w:rsidR="009469D7" w:rsidRPr="009469D7" w:rsidRDefault="009469D7" w:rsidP="009469D7">
            <w:pPr>
              <w:jc w:val="center"/>
              <w:rPr>
                <w:bCs/>
              </w:rPr>
            </w:pPr>
            <w:r w:rsidRPr="009469D7">
              <w:t xml:space="preserve">15 ngày </w:t>
            </w:r>
          </w:p>
        </w:tc>
        <w:tc>
          <w:tcPr>
            <w:tcW w:w="2320" w:type="dxa"/>
            <w:gridSpan w:val="2"/>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
                <w:bCs/>
              </w:rPr>
            </w:pPr>
            <w:r w:rsidRPr="009469D7">
              <w:rPr>
                <w:bCs/>
              </w:rPr>
              <w:t xml:space="preserve">- Cơ quan thực hiện và có thẩm quyền giải quyết TTHC: Sở Văn </w:t>
            </w:r>
            <w:r w:rsidRPr="009469D7">
              <w:rPr>
                <w:bCs/>
              </w:rPr>
              <w:lastRenderedPageBreak/>
              <w:t>hóa, Thể thao và Du lịch.</w:t>
            </w:r>
          </w:p>
        </w:tc>
        <w:tc>
          <w:tcPr>
            <w:tcW w:w="1365" w:type="dxa"/>
            <w:vAlign w:val="center"/>
          </w:tcPr>
          <w:p w:rsidR="009469D7" w:rsidRPr="009469D7" w:rsidRDefault="009469D7" w:rsidP="009469D7">
            <w:pPr>
              <w:jc w:val="center"/>
              <w:rPr>
                <w:bCs/>
              </w:rPr>
            </w:pPr>
            <w:r w:rsidRPr="009469D7">
              <w:rPr>
                <w:bCs/>
              </w:rPr>
              <w:lastRenderedPageBreak/>
              <w:t>+ Tài liệu in trên giấy: 15.000 đồng/trang quy chuẩn;</w:t>
            </w:r>
          </w:p>
          <w:p w:rsidR="009469D7" w:rsidRPr="009469D7" w:rsidRDefault="009469D7" w:rsidP="009469D7">
            <w:pPr>
              <w:jc w:val="center"/>
              <w:rPr>
                <w:bCs/>
              </w:rPr>
            </w:pPr>
            <w:r w:rsidRPr="009469D7">
              <w:rPr>
                <w:bCs/>
              </w:rPr>
              <w:t xml:space="preserve">+ Tài liệu điện tử </w:t>
            </w:r>
            <w:r w:rsidRPr="009469D7">
              <w:rPr>
                <w:bCs/>
              </w:rPr>
              <w:lastRenderedPageBreak/>
              <w:t>dưới dạng đọc: 6.000 đồng/phút;</w:t>
            </w:r>
          </w:p>
          <w:p w:rsidR="009469D7" w:rsidRPr="009469D7" w:rsidRDefault="009469D7" w:rsidP="009469D7">
            <w:pPr>
              <w:jc w:val="center"/>
              <w:rPr>
                <w:bCs/>
              </w:rPr>
            </w:pPr>
            <w:r w:rsidRPr="009469D7">
              <w:rPr>
                <w:bCs/>
              </w:rPr>
              <w:t>+ Tài liệu điện tử dưới dạng nghe, nhìn: 27.000 đồng/phút.</w:t>
            </w:r>
          </w:p>
        </w:tc>
        <w:tc>
          <w:tcPr>
            <w:tcW w:w="1162" w:type="dxa"/>
            <w:vAlign w:val="center"/>
          </w:tcPr>
          <w:p w:rsidR="009469D7" w:rsidRPr="009469D7" w:rsidRDefault="009469D7" w:rsidP="009469D7">
            <w:pPr>
              <w:jc w:val="center"/>
              <w:rPr>
                <w:bCs/>
              </w:rPr>
            </w:pPr>
            <w:r w:rsidRPr="009469D7">
              <w:rPr>
                <w:bCs/>
              </w:rPr>
              <w:lastRenderedPageBreak/>
              <w:t>Toàn trình</w:t>
            </w:r>
          </w:p>
        </w:tc>
        <w:tc>
          <w:tcPr>
            <w:tcW w:w="3374" w:type="dxa"/>
            <w:gridSpan w:val="2"/>
            <w:vAlign w:val="center"/>
          </w:tcPr>
          <w:p w:rsidR="009469D7" w:rsidRPr="009469D7" w:rsidRDefault="009469D7" w:rsidP="009469D7">
            <w:pPr>
              <w:jc w:val="center"/>
              <w:rPr>
                <w:bCs/>
              </w:rPr>
            </w:pPr>
            <w:r w:rsidRPr="009469D7">
              <w:rPr>
                <w:bCs/>
              </w:rPr>
              <w:t>- Luật Xuất bản ngày 20 tháng 11 năm 2012;</w:t>
            </w:r>
          </w:p>
          <w:p w:rsidR="009469D7" w:rsidRPr="009469D7" w:rsidRDefault="009469D7" w:rsidP="009469D7">
            <w:pPr>
              <w:jc w:val="center"/>
              <w:rPr>
                <w:bCs/>
              </w:rPr>
            </w:pPr>
            <w:r w:rsidRPr="009469D7">
              <w:rPr>
                <w:bCs/>
              </w:rPr>
              <w:t>- Nghị định số 195/2013/NĐ-CP ngày 21 tháng 11 năm 2013 của Chính phủ;</w:t>
            </w:r>
          </w:p>
          <w:p w:rsidR="009469D7" w:rsidRPr="009469D7" w:rsidRDefault="009469D7" w:rsidP="009469D7">
            <w:pPr>
              <w:jc w:val="center"/>
              <w:rPr>
                <w:bCs/>
              </w:rPr>
            </w:pPr>
            <w:r w:rsidRPr="009469D7">
              <w:rPr>
                <w:bCs/>
              </w:rPr>
              <w:t>- Thông tư số 214/2016/TT-BTC ngày 10/11/2016 của Bộ Tài chính;</w:t>
            </w:r>
          </w:p>
          <w:p w:rsidR="009469D7" w:rsidRPr="009469D7" w:rsidRDefault="009469D7" w:rsidP="009469D7">
            <w:pPr>
              <w:jc w:val="center"/>
              <w:rPr>
                <w:bCs/>
              </w:rPr>
            </w:pPr>
            <w:r w:rsidRPr="009469D7">
              <w:rPr>
                <w:bCs/>
              </w:rPr>
              <w:lastRenderedPageBreak/>
              <w:t>- Thông tư số 01/2020/TT-BTTTT ngày 07 tháng 02 năm 2020 của Bộ trưởng</w:t>
            </w:r>
          </w:p>
          <w:p w:rsidR="009469D7" w:rsidRPr="009469D7" w:rsidRDefault="009469D7" w:rsidP="009469D7">
            <w:pPr>
              <w:jc w:val="center"/>
              <w:rPr>
                <w:bCs/>
              </w:rPr>
            </w:pPr>
            <w:r w:rsidRPr="009469D7">
              <w:rPr>
                <w:bCs/>
              </w:rPr>
              <w:t>Bộ Thông tin và Truyền thông;</w:t>
            </w:r>
          </w:p>
          <w:p w:rsidR="009469D7" w:rsidRPr="009469D7" w:rsidRDefault="009469D7" w:rsidP="009469D7">
            <w:pPr>
              <w:jc w:val="center"/>
              <w:rPr>
                <w:bCs/>
              </w:rPr>
            </w:pPr>
            <w:r w:rsidRPr="009469D7">
              <w:rPr>
                <w:bCs/>
              </w:rPr>
              <w:t>- Thông tư số 23/2023/TT-BTTTT ngày 31 tháng 12 năm 2023 của Bộ trưởng Bộ Thông tin và Truyền thông.</w:t>
            </w:r>
          </w:p>
          <w:p w:rsidR="009469D7" w:rsidRPr="009469D7" w:rsidRDefault="009469D7" w:rsidP="009469D7">
            <w:pPr>
              <w:jc w:val="center"/>
              <w:rPr>
                <w:bCs/>
              </w:rPr>
            </w:pPr>
          </w:p>
        </w:tc>
      </w:tr>
      <w:tr w:rsidR="009469D7" w:rsidRPr="009469D7" w:rsidTr="00584955">
        <w:trPr>
          <w:trHeight w:val="899"/>
          <w:jc w:val="center"/>
        </w:trPr>
        <w:tc>
          <w:tcPr>
            <w:tcW w:w="703" w:type="dxa"/>
            <w:vAlign w:val="center"/>
          </w:tcPr>
          <w:p w:rsidR="009469D7" w:rsidRPr="009469D7" w:rsidRDefault="009469D7" w:rsidP="009469D7">
            <w:pPr>
              <w:jc w:val="center"/>
              <w:rPr>
                <w:bCs/>
              </w:rPr>
            </w:pPr>
            <w:r w:rsidRPr="009469D7">
              <w:rPr>
                <w:bCs/>
              </w:rPr>
              <w:lastRenderedPageBreak/>
              <w:t>19</w:t>
            </w:r>
          </w:p>
        </w:tc>
        <w:tc>
          <w:tcPr>
            <w:tcW w:w="2069" w:type="dxa"/>
            <w:vAlign w:val="center"/>
          </w:tcPr>
          <w:p w:rsidR="009469D7" w:rsidRPr="009469D7" w:rsidRDefault="009469D7" w:rsidP="009469D7">
            <w:pPr>
              <w:jc w:val="both"/>
              <w:rPr>
                <w:bCs/>
              </w:rPr>
            </w:pPr>
            <w:r w:rsidRPr="009469D7">
              <w:rPr>
                <w:bCs/>
              </w:rPr>
              <w:t>Cấp giấy phép hoạt động in xuất bản phẩm</w:t>
            </w:r>
          </w:p>
        </w:tc>
        <w:tc>
          <w:tcPr>
            <w:tcW w:w="1134" w:type="dxa"/>
            <w:vAlign w:val="center"/>
          </w:tcPr>
          <w:p w:rsidR="009469D7" w:rsidRPr="009469D7" w:rsidRDefault="009469D7" w:rsidP="009469D7">
            <w:pPr>
              <w:jc w:val="center"/>
              <w:rPr>
                <w:bCs/>
              </w:rPr>
            </w:pPr>
            <w:r w:rsidRPr="009469D7">
              <w:rPr>
                <w:bCs/>
              </w:rPr>
              <w:t>2.001594</w:t>
            </w:r>
          </w:p>
        </w:tc>
        <w:tc>
          <w:tcPr>
            <w:tcW w:w="1334" w:type="dxa"/>
            <w:vAlign w:val="center"/>
          </w:tcPr>
          <w:p w:rsidR="009469D7" w:rsidRPr="009469D7" w:rsidRDefault="009469D7" w:rsidP="009469D7">
            <w:pPr>
              <w:jc w:val="center"/>
            </w:pPr>
            <w:r w:rsidRPr="009469D7">
              <w:rPr>
                <w:bCs/>
              </w:rPr>
              <w:t>Xuất bản, in và Phát hành</w:t>
            </w:r>
          </w:p>
        </w:tc>
        <w:tc>
          <w:tcPr>
            <w:tcW w:w="1276" w:type="dxa"/>
            <w:vAlign w:val="center"/>
          </w:tcPr>
          <w:p w:rsidR="009469D7" w:rsidRPr="009469D7" w:rsidRDefault="009469D7" w:rsidP="009469D7">
            <w:pPr>
              <w:jc w:val="center"/>
              <w:rPr>
                <w:bCs/>
              </w:rPr>
            </w:pPr>
            <w:r w:rsidRPr="009469D7">
              <w:t xml:space="preserve">15 ngày </w:t>
            </w:r>
          </w:p>
        </w:tc>
        <w:tc>
          <w:tcPr>
            <w:tcW w:w="2320" w:type="dxa"/>
            <w:gridSpan w:val="2"/>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
                <w:bCs/>
              </w:rPr>
            </w:pPr>
            <w:r w:rsidRPr="009469D7">
              <w:rPr>
                <w:bCs/>
              </w:rPr>
              <w:t>- Cơ quan thực hiện và có thẩm quyền giải quyết TTHC: Sở Văn hóa, Thể thao và Du lịch.</w:t>
            </w:r>
          </w:p>
        </w:tc>
        <w:tc>
          <w:tcPr>
            <w:tcW w:w="1365" w:type="dxa"/>
            <w:vAlign w:val="center"/>
          </w:tcPr>
          <w:p w:rsidR="009469D7" w:rsidRPr="009469D7" w:rsidRDefault="009469D7" w:rsidP="009469D7">
            <w:pPr>
              <w:jc w:val="center"/>
              <w:rPr>
                <w:bCs/>
              </w:rPr>
            </w:pPr>
            <w:r w:rsidRPr="009469D7">
              <w:rPr>
                <w:bCs/>
              </w:rPr>
              <w:t>Không</w:t>
            </w:r>
          </w:p>
          <w:p w:rsidR="009469D7" w:rsidRPr="009469D7" w:rsidRDefault="009469D7" w:rsidP="009469D7">
            <w:pPr>
              <w:jc w:val="center"/>
              <w:rPr>
                <w:bCs/>
              </w:rPr>
            </w:pPr>
            <w:r w:rsidRPr="009469D7">
              <w:rPr>
                <w:bCs/>
              </w:rPr>
              <w:t>quy định</w:t>
            </w:r>
          </w:p>
          <w:p w:rsidR="009469D7" w:rsidRPr="009469D7" w:rsidRDefault="009469D7" w:rsidP="009469D7">
            <w:pPr>
              <w:jc w:val="center"/>
              <w:rPr>
                <w:bCs/>
              </w:rPr>
            </w:pPr>
          </w:p>
        </w:tc>
        <w:tc>
          <w:tcPr>
            <w:tcW w:w="1162" w:type="dxa"/>
            <w:vAlign w:val="center"/>
          </w:tcPr>
          <w:p w:rsidR="009469D7" w:rsidRPr="009469D7" w:rsidRDefault="009469D7" w:rsidP="009469D7">
            <w:pPr>
              <w:jc w:val="center"/>
              <w:rPr>
                <w:bCs/>
              </w:rPr>
            </w:pPr>
            <w:r w:rsidRPr="009469D7">
              <w:rPr>
                <w:rFonts w:eastAsia="Calibri"/>
              </w:rPr>
              <w:t>Toàn trình</w:t>
            </w:r>
          </w:p>
          <w:p w:rsidR="009469D7" w:rsidRPr="009469D7" w:rsidRDefault="009469D7" w:rsidP="009469D7">
            <w:pPr>
              <w:jc w:val="center"/>
              <w:rPr>
                <w:bCs/>
              </w:rPr>
            </w:pPr>
          </w:p>
        </w:tc>
        <w:tc>
          <w:tcPr>
            <w:tcW w:w="3374" w:type="dxa"/>
            <w:gridSpan w:val="2"/>
            <w:vAlign w:val="center"/>
          </w:tcPr>
          <w:p w:rsidR="009469D7" w:rsidRPr="009469D7" w:rsidRDefault="009469D7" w:rsidP="009469D7">
            <w:pPr>
              <w:jc w:val="center"/>
              <w:rPr>
                <w:bCs/>
              </w:rPr>
            </w:pPr>
            <w:r w:rsidRPr="009469D7">
              <w:rPr>
                <w:bCs/>
              </w:rPr>
              <w:t>- Luật Xuất bản ngày 20 tháng 11 năm 2012;</w:t>
            </w:r>
          </w:p>
          <w:p w:rsidR="009469D7" w:rsidRPr="009469D7" w:rsidRDefault="009469D7" w:rsidP="009469D7">
            <w:pPr>
              <w:jc w:val="center"/>
              <w:rPr>
                <w:bCs/>
              </w:rPr>
            </w:pPr>
            <w:r w:rsidRPr="009469D7">
              <w:rPr>
                <w:bCs/>
              </w:rPr>
              <w:t>- Luật sửa đổi, bổ sung một số điều của 37 Luật có liên quan đến quy hoạch ngày 20 tháng 11 năm 2018.</w:t>
            </w:r>
          </w:p>
          <w:p w:rsidR="009469D7" w:rsidRPr="009469D7" w:rsidRDefault="009469D7" w:rsidP="009469D7">
            <w:pPr>
              <w:jc w:val="center"/>
              <w:rPr>
                <w:bCs/>
              </w:rPr>
            </w:pPr>
            <w:r w:rsidRPr="009469D7">
              <w:rPr>
                <w:bCs/>
              </w:rPr>
              <w:t>- Nghị định số 195/2013/NĐ-CP ngày 21 tháng 11 năm 2013 của Chính phủ;</w:t>
            </w:r>
          </w:p>
          <w:p w:rsidR="009469D7" w:rsidRPr="009469D7" w:rsidRDefault="009469D7" w:rsidP="009469D7">
            <w:pPr>
              <w:jc w:val="center"/>
              <w:rPr>
                <w:bCs/>
              </w:rPr>
            </w:pPr>
            <w:r w:rsidRPr="009469D7">
              <w:rPr>
                <w:bCs/>
              </w:rPr>
              <w:t>- Nghị định số 150/2018/NĐ-CP ngày 07 tháng 11 năm 2018;</w:t>
            </w:r>
          </w:p>
          <w:p w:rsidR="009469D7" w:rsidRPr="009469D7" w:rsidRDefault="009469D7" w:rsidP="009469D7">
            <w:pPr>
              <w:jc w:val="center"/>
              <w:rPr>
                <w:bCs/>
              </w:rPr>
            </w:pPr>
            <w:r w:rsidRPr="009469D7">
              <w:rPr>
                <w:bCs/>
              </w:rPr>
              <w:t>- Thông tư số 01/2020/TT-BTTTT ngày 07 tháng 02 năm 2020 của Bộ trưởng Bộ Thông tin và Truyền thông;</w:t>
            </w:r>
          </w:p>
          <w:p w:rsidR="009469D7" w:rsidRPr="009469D7" w:rsidRDefault="009469D7" w:rsidP="009469D7">
            <w:pPr>
              <w:jc w:val="center"/>
              <w:rPr>
                <w:bCs/>
              </w:rPr>
            </w:pPr>
            <w:r w:rsidRPr="009469D7">
              <w:rPr>
                <w:bCs/>
              </w:rPr>
              <w:t xml:space="preserve">- Thông tư số </w:t>
            </w:r>
            <w:r w:rsidRPr="00973C7B">
              <w:t>23/2023/TT-BTTTT</w:t>
            </w:r>
            <w:r w:rsidRPr="009469D7">
              <w:rPr>
                <w:bCs/>
              </w:rPr>
              <w:t xml:space="preserve"> ngày 31 tháng 12 năm 2023 của Bộ trưởng Bộ Thông tin và Truyền thông.</w:t>
            </w:r>
          </w:p>
          <w:p w:rsidR="009469D7" w:rsidRPr="009469D7" w:rsidRDefault="009469D7" w:rsidP="009469D7">
            <w:pPr>
              <w:jc w:val="center"/>
              <w:rPr>
                <w:bCs/>
              </w:rPr>
            </w:pPr>
          </w:p>
        </w:tc>
      </w:tr>
      <w:tr w:rsidR="009469D7" w:rsidRPr="009469D7" w:rsidTr="00584955">
        <w:trPr>
          <w:trHeight w:val="3748"/>
          <w:jc w:val="center"/>
        </w:trPr>
        <w:tc>
          <w:tcPr>
            <w:tcW w:w="703" w:type="dxa"/>
            <w:vAlign w:val="center"/>
          </w:tcPr>
          <w:p w:rsidR="009469D7" w:rsidRPr="009469D7" w:rsidRDefault="009469D7" w:rsidP="009469D7">
            <w:pPr>
              <w:jc w:val="center"/>
              <w:rPr>
                <w:bCs/>
              </w:rPr>
            </w:pPr>
            <w:r w:rsidRPr="009469D7">
              <w:rPr>
                <w:bCs/>
              </w:rPr>
              <w:lastRenderedPageBreak/>
              <w:t>20</w:t>
            </w:r>
          </w:p>
        </w:tc>
        <w:tc>
          <w:tcPr>
            <w:tcW w:w="2069" w:type="dxa"/>
            <w:vAlign w:val="center"/>
          </w:tcPr>
          <w:p w:rsidR="009469D7" w:rsidRPr="009469D7" w:rsidRDefault="009469D7" w:rsidP="009469D7">
            <w:pPr>
              <w:jc w:val="both"/>
              <w:rPr>
                <w:bCs/>
              </w:rPr>
            </w:pPr>
            <w:r w:rsidRPr="009469D7">
              <w:rPr>
                <w:bCs/>
              </w:rPr>
              <w:t>Cấp lại giấy phép hoạt động in xuất bản phẩm</w:t>
            </w:r>
          </w:p>
        </w:tc>
        <w:tc>
          <w:tcPr>
            <w:tcW w:w="1134" w:type="dxa"/>
            <w:vAlign w:val="center"/>
          </w:tcPr>
          <w:p w:rsidR="009469D7" w:rsidRPr="009469D7" w:rsidRDefault="009469D7" w:rsidP="009469D7">
            <w:pPr>
              <w:jc w:val="center"/>
              <w:rPr>
                <w:bCs/>
              </w:rPr>
            </w:pPr>
            <w:r w:rsidRPr="009469D7">
              <w:rPr>
                <w:bCs/>
              </w:rPr>
              <w:t>2.001584</w:t>
            </w:r>
          </w:p>
        </w:tc>
        <w:tc>
          <w:tcPr>
            <w:tcW w:w="1334" w:type="dxa"/>
            <w:vAlign w:val="center"/>
          </w:tcPr>
          <w:p w:rsidR="009469D7" w:rsidRPr="009469D7" w:rsidRDefault="009469D7" w:rsidP="009469D7">
            <w:pPr>
              <w:jc w:val="center"/>
            </w:pPr>
            <w:r w:rsidRPr="009469D7">
              <w:rPr>
                <w:bCs/>
              </w:rPr>
              <w:t>Xuất bản, in và Phát hành</w:t>
            </w:r>
          </w:p>
        </w:tc>
        <w:tc>
          <w:tcPr>
            <w:tcW w:w="1276" w:type="dxa"/>
            <w:vAlign w:val="center"/>
          </w:tcPr>
          <w:p w:rsidR="009469D7" w:rsidRPr="009469D7" w:rsidRDefault="009469D7" w:rsidP="009469D7">
            <w:pPr>
              <w:jc w:val="center"/>
              <w:rPr>
                <w:bCs/>
              </w:rPr>
            </w:pPr>
            <w:r w:rsidRPr="009469D7">
              <w:t>05 ngày làm việc.</w:t>
            </w:r>
          </w:p>
        </w:tc>
        <w:tc>
          <w:tcPr>
            <w:tcW w:w="2320" w:type="dxa"/>
            <w:gridSpan w:val="2"/>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
                <w:bCs/>
              </w:rPr>
            </w:pPr>
            <w:r w:rsidRPr="009469D7">
              <w:rPr>
                <w:bCs/>
              </w:rPr>
              <w:t>- Cơ quan thực hiện và có thẩm quyền giải quyết TTHC: Sở Văn hóa, Thể thao và Du lịch.</w:t>
            </w:r>
          </w:p>
        </w:tc>
        <w:tc>
          <w:tcPr>
            <w:tcW w:w="1365" w:type="dxa"/>
            <w:vAlign w:val="center"/>
          </w:tcPr>
          <w:p w:rsidR="009469D7" w:rsidRPr="009469D7" w:rsidRDefault="009469D7" w:rsidP="009469D7">
            <w:pPr>
              <w:jc w:val="center"/>
              <w:rPr>
                <w:bCs/>
              </w:rPr>
            </w:pPr>
            <w:r w:rsidRPr="009469D7">
              <w:rPr>
                <w:bCs/>
              </w:rPr>
              <w:t>Không</w:t>
            </w:r>
          </w:p>
          <w:p w:rsidR="009469D7" w:rsidRPr="009469D7" w:rsidRDefault="009469D7" w:rsidP="009469D7">
            <w:pPr>
              <w:jc w:val="center"/>
              <w:rPr>
                <w:bCs/>
              </w:rPr>
            </w:pPr>
            <w:r w:rsidRPr="009469D7">
              <w:rPr>
                <w:bCs/>
              </w:rPr>
              <w:t>quy định</w:t>
            </w:r>
          </w:p>
          <w:p w:rsidR="009469D7" w:rsidRPr="009469D7" w:rsidRDefault="009469D7" w:rsidP="009469D7">
            <w:pPr>
              <w:jc w:val="center"/>
              <w:rPr>
                <w:bCs/>
              </w:rPr>
            </w:pPr>
          </w:p>
        </w:tc>
        <w:tc>
          <w:tcPr>
            <w:tcW w:w="1162" w:type="dxa"/>
            <w:vAlign w:val="center"/>
          </w:tcPr>
          <w:p w:rsidR="009469D7" w:rsidRPr="009469D7" w:rsidRDefault="009469D7" w:rsidP="009469D7">
            <w:pPr>
              <w:jc w:val="center"/>
              <w:rPr>
                <w:bCs/>
              </w:rPr>
            </w:pPr>
            <w:r w:rsidRPr="009469D7">
              <w:rPr>
                <w:rFonts w:eastAsia="Calibri"/>
              </w:rPr>
              <w:t>Toàn trình</w:t>
            </w:r>
          </w:p>
          <w:p w:rsidR="009469D7" w:rsidRPr="009469D7" w:rsidRDefault="009469D7" w:rsidP="009469D7">
            <w:pPr>
              <w:jc w:val="center"/>
              <w:rPr>
                <w:bCs/>
              </w:rPr>
            </w:pPr>
          </w:p>
        </w:tc>
        <w:tc>
          <w:tcPr>
            <w:tcW w:w="3374" w:type="dxa"/>
            <w:gridSpan w:val="2"/>
            <w:vAlign w:val="center"/>
          </w:tcPr>
          <w:p w:rsidR="009469D7" w:rsidRPr="009469D7" w:rsidRDefault="009469D7" w:rsidP="009469D7">
            <w:pPr>
              <w:jc w:val="center"/>
              <w:rPr>
                <w:bCs/>
              </w:rPr>
            </w:pPr>
            <w:r w:rsidRPr="009469D7">
              <w:rPr>
                <w:bCs/>
              </w:rPr>
              <w:t>- Luật Xuất bản ngày 20 tháng 11 năm 2012;</w:t>
            </w:r>
          </w:p>
          <w:p w:rsidR="009469D7" w:rsidRPr="009469D7" w:rsidRDefault="009469D7" w:rsidP="009469D7">
            <w:pPr>
              <w:jc w:val="center"/>
              <w:rPr>
                <w:bCs/>
              </w:rPr>
            </w:pPr>
            <w:r w:rsidRPr="009469D7">
              <w:rPr>
                <w:bCs/>
              </w:rPr>
              <w:t>- Nghị định số 195/2013/NĐ-CP ngày 21 tháng 11 năm 2013 của Chính phủ;</w:t>
            </w:r>
          </w:p>
          <w:p w:rsidR="009469D7" w:rsidRPr="009469D7" w:rsidRDefault="009469D7" w:rsidP="009469D7">
            <w:pPr>
              <w:jc w:val="center"/>
              <w:rPr>
                <w:bCs/>
              </w:rPr>
            </w:pPr>
            <w:r w:rsidRPr="009469D7">
              <w:rPr>
                <w:bCs/>
              </w:rPr>
              <w:t>- Thông tư số 01/2020/TT-BTTTT ngày 07 tháng 02 năm 2020 của Bộ trưởng Bộ Thông tin và Truyền thông;</w:t>
            </w:r>
          </w:p>
          <w:p w:rsidR="009469D7" w:rsidRPr="009469D7" w:rsidRDefault="009469D7" w:rsidP="009469D7">
            <w:pPr>
              <w:jc w:val="center"/>
              <w:rPr>
                <w:bCs/>
              </w:rPr>
            </w:pPr>
            <w:r w:rsidRPr="009469D7">
              <w:rPr>
                <w:bCs/>
              </w:rPr>
              <w:t>- Thông tư số 23/2023/TT-BTTTT ngày 31 tháng 12 năm 2023 của Bộ trưởng Bộ Thông tin và Truyền thông.</w:t>
            </w:r>
          </w:p>
          <w:p w:rsidR="009469D7" w:rsidRPr="009469D7" w:rsidRDefault="009469D7" w:rsidP="009469D7">
            <w:pPr>
              <w:jc w:val="center"/>
              <w:rPr>
                <w:bCs/>
              </w:rPr>
            </w:pPr>
          </w:p>
        </w:tc>
      </w:tr>
      <w:tr w:rsidR="009469D7" w:rsidRPr="009469D7" w:rsidTr="00584955">
        <w:trPr>
          <w:trHeight w:val="2109"/>
          <w:jc w:val="center"/>
        </w:trPr>
        <w:tc>
          <w:tcPr>
            <w:tcW w:w="703" w:type="dxa"/>
            <w:vAlign w:val="center"/>
          </w:tcPr>
          <w:p w:rsidR="009469D7" w:rsidRPr="009469D7" w:rsidRDefault="009469D7" w:rsidP="009469D7">
            <w:pPr>
              <w:jc w:val="center"/>
              <w:rPr>
                <w:bCs/>
              </w:rPr>
            </w:pPr>
            <w:r w:rsidRPr="009469D7">
              <w:rPr>
                <w:bCs/>
              </w:rPr>
              <w:t>21</w:t>
            </w:r>
          </w:p>
        </w:tc>
        <w:tc>
          <w:tcPr>
            <w:tcW w:w="2069" w:type="dxa"/>
            <w:vAlign w:val="center"/>
          </w:tcPr>
          <w:p w:rsidR="009469D7" w:rsidRPr="009469D7" w:rsidRDefault="009469D7" w:rsidP="009469D7">
            <w:pPr>
              <w:jc w:val="both"/>
              <w:rPr>
                <w:bCs/>
              </w:rPr>
            </w:pPr>
            <w:r w:rsidRPr="009469D7">
              <w:rPr>
                <w:bCs/>
              </w:rPr>
              <w:t>Cấp đổi giấy phép hoạt động in xuất bản phẩm</w:t>
            </w:r>
          </w:p>
        </w:tc>
        <w:tc>
          <w:tcPr>
            <w:tcW w:w="1134" w:type="dxa"/>
            <w:vAlign w:val="center"/>
          </w:tcPr>
          <w:p w:rsidR="009469D7" w:rsidRPr="009469D7" w:rsidRDefault="009469D7" w:rsidP="009469D7">
            <w:pPr>
              <w:jc w:val="center"/>
              <w:rPr>
                <w:bCs/>
              </w:rPr>
            </w:pPr>
            <w:r w:rsidRPr="009469D7">
              <w:rPr>
                <w:bCs/>
              </w:rPr>
              <w:t>1.003729</w:t>
            </w:r>
          </w:p>
        </w:tc>
        <w:tc>
          <w:tcPr>
            <w:tcW w:w="1334" w:type="dxa"/>
            <w:vAlign w:val="center"/>
          </w:tcPr>
          <w:p w:rsidR="009469D7" w:rsidRPr="009469D7" w:rsidRDefault="009469D7" w:rsidP="009469D7">
            <w:pPr>
              <w:jc w:val="center"/>
            </w:pPr>
            <w:r w:rsidRPr="009469D7">
              <w:rPr>
                <w:bCs/>
              </w:rPr>
              <w:t>Xuất bản, in và Phát hành</w:t>
            </w:r>
          </w:p>
        </w:tc>
        <w:tc>
          <w:tcPr>
            <w:tcW w:w="1276" w:type="dxa"/>
            <w:vAlign w:val="center"/>
          </w:tcPr>
          <w:p w:rsidR="009469D7" w:rsidRPr="009469D7" w:rsidRDefault="009469D7" w:rsidP="009469D7">
            <w:pPr>
              <w:jc w:val="center"/>
              <w:rPr>
                <w:bCs/>
              </w:rPr>
            </w:pPr>
            <w:r w:rsidRPr="009469D7">
              <w:t xml:space="preserve">05 ngày làm việc </w:t>
            </w:r>
          </w:p>
        </w:tc>
        <w:tc>
          <w:tcPr>
            <w:tcW w:w="2320" w:type="dxa"/>
            <w:gridSpan w:val="2"/>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
                <w:bCs/>
              </w:rPr>
            </w:pPr>
            <w:r w:rsidRPr="009469D7">
              <w:rPr>
                <w:bCs/>
              </w:rPr>
              <w:t>- Cơ quan thực hiện và có thẩm quyền giải quyết TTHC: Sở Văn hóa, Thể thao và Du lịch.</w:t>
            </w:r>
          </w:p>
        </w:tc>
        <w:tc>
          <w:tcPr>
            <w:tcW w:w="1365" w:type="dxa"/>
            <w:vAlign w:val="center"/>
          </w:tcPr>
          <w:p w:rsidR="009469D7" w:rsidRPr="009469D7" w:rsidRDefault="009469D7" w:rsidP="009469D7">
            <w:pPr>
              <w:jc w:val="center"/>
              <w:rPr>
                <w:bCs/>
              </w:rPr>
            </w:pPr>
            <w:r w:rsidRPr="009469D7">
              <w:rPr>
                <w:bCs/>
              </w:rPr>
              <w:t>Không</w:t>
            </w:r>
          </w:p>
          <w:p w:rsidR="009469D7" w:rsidRPr="009469D7" w:rsidRDefault="009469D7" w:rsidP="009469D7">
            <w:pPr>
              <w:jc w:val="center"/>
              <w:rPr>
                <w:bCs/>
              </w:rPr>
            </w:pPr>
            <w:r w:rsidRPr="009469D7">
              <w:rPr>
                <w:bCs/>
              </w:rPr>
              <w:t>quy định</w:t>
            </w:r>
          </w:p>
          <w:p w:rsidR="009469D7" w:rsidRPr="009469D7" w:rsidRDefault="009469D7" w:rsidP="009469D7">
            <w:pPr>
              <w:jc w:val="center"/>
              <w:rPr>
                <w:bCs/>
              </w:rPr>
            </w:pPr>
          </w:p>
        </w:tc>
        <w:tc>
          <w:tcPr>
            <w:tcW w:w="1162" w:type="dxa"/>
            <w:vAlign w:val="center"/>
          </w:tcPr>
          <w:p w:rsidR="009469D7" w:rsidRPr="009469D7" w:rsidRDefault="009469D7" w:rsidP="009469D7">
            <w:pPr>
              <w:jc w:val="center"/>
              <w:rPr>
                <w:bCs/>
              </w:rPr>
            </w:pPr>
            <w:r w:rsidRPr="009469D7">
              <w:rPr>
                <w:rFonts w:eastAsia="Calibri"/>
              </w:rPr>
              <w:t>Toàn trình</w:t>
            </w:r>
          </w:p>
          <w:p w:rsidR="009469D7" w:rsidRPr="009469D7" w:rsidRDefault="009469D7" w:rsidP="009469D7">
            <w:pPr>
              <w:jc w:val="center"/>
              <w:rPr>
                <w:bCs/>
              </w:rPr>
            </w:pPr>
          </w:p>
        </w:tc>
        <w:tc>
          <w:tcPr>
            <w:tcW w:w="3374" w:type="dxa"/>
            <w:gridSpan w:val="2"/>
            <w:vAlign w:val="center"/>
          </w:tcPr>
          <w:p w:rsidR="009469D7" w:rsidRPr="009469D7" w:rsidRDefault="009469D7" w:rsidP="009469D7">
            <w:pPr>
              <w:jc w:val="center"/>
            </w:pPr>
            <w:r w:rsidRPr="009469D7">
              <w:t>- Luật Xuất bản ngày 20 tháng 11 năm 2012;</w:t>
            </w:r>
          </w:p>
          <w:p w:rsidR="009469D7" w:rsidRPr="009469D7" w:rsidRDefault="009469D7" w:rsidP="009469D7">
            <w:pPr>
              <w:jc w:val="center"/>
            </w:pPr>
            <w:r w:rsidRPr="009469D7">
              <w:t>- Nghị định số 195/2013/NĐ-CP ngày 21 tháng 11 năm 2013 của Chính phủ;</w:t>
            </w:r>
          </w:p>
          <w:p w:rsidR="009469D7" w:rsidRPr="009469D7" w:rsidRDefault="009469D7" w:rsidP="009469D7">
            <w:pPr>
              <w:jc w:val="center"/>
            </w:pPr>
            <w:r w:rsidRPr="009469D7">
              <w:t>- Thông tư số 01/2020/TT-BTTTT ngày 07 tháng 02 năm 2020 của Bộ trưởng Bộ Thông tin và Truyền thông;</w:t>
            </w:r>
          </w:p>
          <w:p w:rsidR="009469D7" w:rsidRPr="009469D7" w:rsidRDefault="009469D7" w:rsidP="009469D7">
            <w:pPr>
              <w:jc w:val="center"/>
            </w:pPr>
            <w:r w:rsidRPr="009469D7">
              <w:t>- Thông tư số 23/2023/TT-BTTTT ngày 31 tháng 12 năm 2023 của Bộ trưởng Bộ Thông tin và Truyền thông.</w:t>
            </w:r>
          </w:p>
          <w:p w:rsidR="009469D7" w:rsidRPr="009469D7" w:rsidRDefault="009469D7" w:rsidP="009469D7">
            <w:pPr>
              <w:jc w:val="center"/>
            </w:pPr>
          </w:p>
        </w:tc>
      </w:tr>
      <w:tr w:rsidR="009469D7" w:rsidRPr="009469D7" w:rsidTr="00584955">
        <w:trPr>
          <w:trHeight w:val="1304"/>
          <w:jc w:val="center"/>
        </w:trPr>
        <w:tc>
          <w:tcPr>
            <w:tcW w:w="703" w:type="dxa"/>
            <w:vAlign w:val="center"/>
          </w:tcPr>
          <w:p w:rsidR="009469D7" w:rsidRPr="009469D7" w:rsidRDefault="009469D7" w:rsidP="009469D7">
            <w:pPr>
              <w:jc w:val="center"/>
              <w:rPr>
                <w:bCs/>
              </w:rPr>
            </w:pPr>
            <w:r w:rsidRPr="009469D7">
              <w:rPr>
                <w:bCs/>
              </w:rPr>
              <w:t>22</w:t>
            </w:r>
          </w:p>
        </w:tc>
        <w:tc>
          <w:tcPr>
            <w:tcW w:w="2069" w:type="dxa"/>
            <w:vAlign w:val="center"/>
          </w:tcPr>
          <w:p w:rsidR="009469D7" w:rsidRPr="009469D7" w:rsidRDefault="009469D7" w:rsidP="009469D7">
            <w:pPr>
              <w:jc w:val="both"/>
              <w:rPr>
                <w:bCs/>
              </w:rPr>
            </w:pPr>
            <w:r w:rsidRPr="009469D7">
              <w:rPr>
                <w:bCs/>
              </w:rPr>
              <w:t>Cấp giấy phép in gia công xuất bản phẩm cho nước ngoài</w:t>
            </w:r>
          </w:p>
          <w:p w:rsidR="009469D7" w:rsidRPr="009469D7" w:rsidRDefault="009469D7" w:rsidP="009469D7">
            <w:pPr>
              <w:jc w:val="both"/>
              <w:rPr>
                <w:bCs/>
              </w:rPr>
            </w:pPr>
          </w:p>
        </w:tc>
        <w:tc>
          <w:tcPr>
            <w:tcW w:w="1134" w:type="dxa"/>
            <w:vAlign w:val="center"/>
          </w:tcPr>
          <w:p w:rsidR="009469D7" w:rsidRPr="009469D7" w:rsidRDefault="009469D7" w:rsidP="009469D7">
            <w:pPr>
              <w:jc w:val="center"/>
              <w:rPr>
                <w:bCs/>
              </w:rPr>
            </w:pPr>
            <w:r w:rsidRPr="009469D7">
              <w:rPr>
                <w:bCs/>
              </w:rPr>
              <w:t>2.001564</w:t>
            </w:r>
          </w:p>
        </w:tc>
        <w:tc>
          <w:tcPr>
            <w:tcW w:w="1334" w:type="dxa"/>
            <w:vAlign w:val="center"/>
          </w:tcPr>
          <w:p w:rsidR="009469D7" w:rsidRPr="009469D7" w:rsidRDefault="009469D7" w:rsidP="009469D7">
            <w:pPr>
              <w:jc w:val="center"/>
            </w:pPr>
            <w:r w:rsidRPr="009469D7">
              <w:rPr>
                <w:bCs/>
              </w:rPr>
              <w:t>Xuất bản, in và Phát hành</w:t>
            </w:r>
          </w:p>
        </w:tc>
        <w:tc>
          <w:tcPr>
            <w:tcW w:w="1276" w:type="dxa"/>
            <w:vAlign w:val="center"/>
          </w:tcPr>
          <w:p w:rsidR="009469D7" w:rsidRPr="009469D7" w:rsidRDefault="009469D7" w:rsidP="009469D7">
            <w:pPr>
              <w:jc w:val="center"/>
              <w:rPr>
                <w:bCs/>
              </w:rPr>
            </w:pPr>
            <w:r w:rsidRPr="009469D7">
              <w:t xml:space="preserve">10 ngày </w:t>
            </w:r>
          </w:p>
        </w:tc>
        <w:tc>
          <w:tcPr>
            <w:tcW w:w="2320" w:type="dxa"/>
            <w:gridSpan w:val="2"/>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
                <w:bCs/>
              </w:rPr>
            </w:pPr>
            <w:r w:rsidRPr="009469D7">
              <w:rPr>
                <w:bCs/>
              </w:rPr>
              <w:t xml:space="preserve">- Cơ quan thực hiện và có thẩm quyền giải </w:t>
            </w:r>
            <w:r w:rsidRPr="009469D7">
              <w:rPr>
                <w:bCs/>
              </w:rPr>
              <w:lastRenderedPageBreak/>
              <w:t>quyết TTHC: Sở Văn hóa, Thể thao và Du lịch.</w:t>
            </w:r>
          </w:p>
        </w:tc>
        <w:tc>
          <w:tcPr>
            <w:tcW w:w="1365" w:type="dxa"/>
            <w:vAlign w:val="center"/>
          </w:tcPr>
          <w:p w:rsidR="009469D7" w:rsidRPr="009469D7" w:rsidRDefault="009469D7" w:rsidP="009469D7">
            <w:pPr>
              <w:jc w:val="center"/>
              <w:rPr>
                <w:bCs/>
              </w:rPr>
            </w:pPr>
            <w:r w:rsidRPr="009469D7">
              <w:rPr>
                <w:bCs/>
              </w:rPr>
              <w:lastRenderedPageBreak/>
              <w:t>Không</w:t>
            </w:r>
          </w:p>
          <w:p w:rsidR="009469D7" w:rsidRPr="009469D7" w:rsidRDefault="009469D7" w:rsidP="009469D7">
            <w:pPr>
              <w:jc w:val="center"/>
              <w:rPr>
                <w:bCs/>
              </w:rPr>
            </w:pPr>
            <w:r w:rsidRPr="009469D7">
              <w:rPr>
                <w:bCs/>
              </w:rPr>
              <w:t>quy định</w:t>
            </w:r>
          </w:p>
          <w:p w:rsidR="009469D7" w:rsidRPr="009469D7" w:rsidRDefault="009469D7" w:rsidP="009469D7">
            <w:pPr>
              <w:jc w:val="center"/>
              <w:rPr>
                <w:bCs/>
              </w:rPr>
            </w:pPr>
          </w:p>
        </w:tc>
        <w:tc>
          <w:tcPr>
            <w:tcW w:w="1162" w:type="dxa"/>
            <w:vAlign w:val="center"/>
          </w:tcPr>
          <w:p w:rsidR="009469D7" w:rsidRPr="009469D7" w:rsidRDefault="009469D7" w:rsidP="009469D7">
            <w:pPr>
              <w:jc w:val="center"/>
              <w:rPr>
                <w:bCs/>
              </w:rPr>
            </w:pPr>
            <w:r w:rsidRPr="009469D7">
              <w:rPr>
                <w:rFonts w:eastAsia="Calibri"/>
              </w:rPr>
              <w:t>Toàn trình</w:t>
            </w:r>
          </w:p>
          <w:p w:rsidR="009469D7" w:rsidRPr="009469D7" w:rsidRDefault="009469D7" w:rsidP="009469D7">
            <w:pPr>
              <w:jc w:val="center"/>
              <w:rPr>
                <w:bCs/>
              </w:rPr>
            </w:pPr>
          </w:p>
        </w:tc>
        <w:tc>
          <w:tcPr>
            <w:tcW w:w="3374" w:type="dxa"/>
            <w:gridSpan w:val="2"/>
            <w:vAlign w:val="center"/>
          </w:tcPr>
          <w:p w:rsidR="009469D7" w:rsidRPr="009469D7" w:rsidRDefault="009469D7" w:rsidP="009469D7">
            <w:pPr>
              <w:jc w:val="center"/>
            </w:pPr>
            <w:r w:rsidRPr="009469D7">
              <w:t>- Luật Xuất bản ngày 20 tháng 11 năm 2012;</w:t>
            </w:r>
          </w:p>
          <w:p w:rsidR="009469D7" w:rsidRPr="009469D7" w:rsidRDefault="009469D7" w:rsidP="009469D7">
            <w:pPr>
              <w:jc w:val="center"/>
            </w:pPr>
            <w:r w:rsidRPr="009469D7">
              <w:t>- Nghị định số 195/2013/NĐ-CP ngày 21 tháng 11 năm 2013 của Chính phủ;</w:t>
            </w:r>
          </w:p>
          <w:p w:rsidR="009469D7" w:rsidRPr="009469D7" w:rsidRDefault="009469D7" w:rsidP="009469D7">
            <w:pPr>
              <w:jc w:val="center"/>
            </w:pPr>
            <w:r w:rsidRPr="009469D7">
              <w:lastRenderedPageBreak/>
              <w:t>- Thông tư số 01/2020/TT-BTTTT ngày 07 tháng 02 năm 2020 của Bộ trưởng Bộ Thông tin và Truyền thông;</w:t>
            </w:r>
          </w:p>
          <w:p w:rsidR="009469D7" w:rsidRPr="009469D7" w:rsidRDefault="009469D7" w:rsidP="009469D7">
            <w:pPr>
              <w:jc w:val="center"/>
            </w:pPr>
            <w:r w:rsidRPr="009469D7">
              <w:t>- Thông tư số 23/2023/TT-BTTTT ngày 31 tháng 12 năm 2023 của Bộ trưởng Bộ Thông tin và Truyền thông.</w:t>
            </w:r>
          </w:p>
          <w:p w:rsidR="009469D7" w:rsidRPr="009469D7" w:rsidRDefault="009469D7" w:rsidP="009469D7">
            <w:pPr>
              <w:jc w:val="center"/>
            </w:pPr>
          </w:p>
        </w:tc>
      </w:tr>
      <w:tr w:rsidR="009469D7" w:rsidRPr="009469D7" w:rsidTr="00584955">
        <w:trPr>
          <w:trHeight w:val="2109"/>
          <w:jc w:val="center"/>
        </w:trPr>
        <w:tc>
          <w:tcPr>
            <w:tcW w:w="703" w:type="dxa"/>
            <w:vAlign w:val="center"/>
          </w:tcPr>
          <w:p w:rsidR="009469D7" w:rsidRPr="009469D7" w:rsidRDefault="009469D7" w:rsidP="009469D7">
            <w:pPr>
              <w:jc w:val="center"/>
              <w:rPr>
                <w:bCs/>
              </w:rPr>
            </w:pPr>
            <w:r w:rsidRPr="009469D7">
              <w:rPr>
                <w:bCs/>
              </w:rPr>
              <w:lastRenderedPageBreak/>
              <w:t>23</w:t>
            </w:r>
          </w:p>
        </w:tc>
        <w:tc>
          <w:tcPr>
            <w:tcW w:w="2069" w:type="dxa"/>
            <w:vAlign w:val="center"/>
          </w:tcPr>
          <w:p w:rsidR="009469D7" w:rsidRPr="009469D7" w:rsidRDefault="009469D7" w:rsidP="009469D7">
            <w:pPr>
              <w:jc w:val="both"/>
              <w:rPr>
                <w:bCs/>
              </w:rPr>
            </w:pPr>
            <w:r w:rsidRPr="009469D7">
              <w:rPr>
                <w:bCs/>
              </w:rPr>
              <w:t>Cấp giấy phép hoạt động in</w:t>
            </w:r>
          </w:p>
        </w:tc>
        <w:tc>
          <w:tcPr>
            <w:tcW w:w="1134" w:type="dxa"/>
            <w:vAlign w:val="center"/>
          </w:tcPr>
          <w:p w:rsidR="009469D7" w:rsidRPr="009469D7" w:rsidRDefault="009469D7" w:rsidP="009469D7">
            <w:pPr>
              <w:jc w:val="center"/>
              <w:rPr>
                <w:bCs/>
              </w:rPr>
            </w:pPr>
            <w:r w:rsidRPr="009469D7">
              <w:rPr>
                <w:bCs/>
              </w:rPr>
              <w:t>1.004153</w:t>
            </w:r>
          </w:p>
        </w:tc>
        <w:tc>
          <w:tcPr>
            <w:tcW w:w="1334" w:type="dxa"/>
            <w:vAlign w:val="center"/>
          </w:tcPr>
          <w:p w:rsidR="009469D7" w:rsidRPr="009469D7" w:rsidRDefault="009469D7" w:rsidP="009469D7">
            <w:pPr>
              <w:jc w:val="center"/>
            </w:pPr>
            <w:r w:rsidRPr="009469D7">
              <w:rPr>
                <w:bCs/>
              </w:rPr>
              <w:t>Xuất bản, in và Phát hành</w:t>
            </w:r>
          </w:p>
        </w:tc>
        <w:tc>
          <w:tcPr>
            <w:tcW w:w="1276" w:type="dxa"/>
            <w:vAlign w:val="center"/>
          </w:tcPr>
          <w:p w:rsidR="009469D7" w:rsidRPr="009469D7" w:rsidRDefault="009469D7" w:rsidP="009469D7">
            <w:pPr>
              <w:jc w:val="center"/>
              <w:rPr>
                <w:bCs/>
              </w:rPr>
            </w:pPr>
            <w:r w:rsidRPr="009469D7">
              <w:t xml:space="preserve">15 ngày </w:t>
            </w:r>
          </w:p>
        </w:tc>
        <w:tc>
          <w:tcPr>
            <w:tcW w:w="2320" w:type="dxa"/>
            <w:gridSpan w:val="2"/>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
                <w:bCs/>
              </w:rPr>
            </w:pPr>
            <w:r w:rsidRPr="009469D7">
              <w:rPr>
                <w:bCs/>
              </w:rPr>
              <w:t>- Cơ quan thực hiện và có thẩm quyền giải quyết TTHC: Sở Văn hóa, Thể thao và Du lịch.</w:t>
            </w:r>
          </w:p>
        </w:tc>
        <w:tc>
          <w:tcPr>
            <w:tcW w:w="1365" w:type="dxa"/>
            <w:vAlign w:val="center"/>
          </w:tcPr>
          <w:p w:rsidR="009469D7" w:rsidRPr="009469D7" w:rsidRDefault="009469D7" w:rsidP="009469D7">
            <w:pPr>
              <w:jc w:val="center"/>
              <w:rPr>
                <w:bCs/>
              </w:rPr>
            </w:pPr>
            <w:r w:rsidRPr="009469D7">
              <w:rPr>
                <w:bCs/>
              </w:rPr>
              <w:t>Không</w:t>
            </w:r>
          </w:p>
          <w:p w:rsidR="009469D7" w:rsidRPr="009469D7" w:rsidRDefault="009469D7" w:rsidP="009469D7">
            <w:pPr>
              <w:jc w:val="center"/>
              <w:rPr>
                <w:bCs/>
              </w:rPr>
            </w:pPr>
            <w:r w:rsidRPr="009469D7">
              <w:rPr>
                <w:bCs/>
              </w:rPr>
              <w:t>quy định</w:t>
            </w:r>
          </w:p>
          <w:p w:rsidR="009469D7" w:rsidRPr="009469D7" w:rsidRDefault="009469D7" w:rsidP="009469D7">
            <w:pPr>
              <w:jc w:val="center"/>
              <w:rPr>
                <w:bCs/>
              </w:rPr>
            </w:pPr>
          </w:p>
        </w:tc>
        <w:tc>
          <w:tcPr>
            <w:tcW w:w="1162" w:type="dxa"/>
            <w:vAlign w:val="center"/>
          </w:tcPr>
          <w:p w:rsidR="009469D7" w:rsidRPr="009469D7" w:rsidRDefault="009469D7" w:rsidP="009469D7">
            <w:pPr>
              <w:jc w:val="center"/>
            </w:pPr>
            <w:r w:rsidRPr="009469D7">
              <w:rPr>
                <w:rFonts w:eastAsia="Calibri"/>
              </w:rPr>
              <w:t>Toàn trình</w:t>
            </w:r>
          </w:p>
        </w:tc>
        <w:tc>
          <w:tcPr>
            <w:tcW w:w="3374" w:type="dxa"/>
            <w:gridSpan w:val="2"/>
            <w:vAlign w:val="center"/>
          </w:tcPr>
          <w:p w:rsidR="009469D7" w:rsidRPr="009469D7" w:rsidRDefault="009469D7" w:rsidP="009469D7">
            <w:pPr>
              <w:jc w:val="center"/>
            </w:pPr>
            <w:r w:rsidRPr="009469D7">
              <w:t>- Nghị định số 60/2014/NĐ-CP ngày 19/6/2014 của Chính phủ;</w:t>
            </w:r>
          </w:p>
          <w:p w:rsidR="009469D7" w:rsidRPr="009469D7" w:rsidRDefault="009469D7" w:rsidP="009469D7">
            <w:pPr>
              <w:jc w:val="center"/>
            </w:pPr>
            <w:r w:rsidRPr="009469D7">
              <w:t>- Nghị định số 25/2018/NĐ-CP ngày 28/02/2018 của Chính phủ;</w:t>
            </w:r>
          </w:p>
          <w:p w:rsidR="009469D7" w:rsidRPr="009469D7" w:rsidRDefault="009469D7" w:rsidP="009469D7">
            <w:pPr>
              <w:jc w:val="center"/>
            </w:pPr>
            <w:r w:rsidRPr="009469D7">
              <w:t>- Nghị định số 72/2022/NĐ-CP ngày 04/10/2022 của Chính phủ.</w:t>
            </w:r>
          </w:p>
          <w:p w:rsidR="009469D7" w:rsidRPr="009469D7" w:rsidRDefault="009469D7" w:rsidP="009469D7">
            <w:pPr>
              <w:jc w:val="center"/>
            </w:pPr>
          </w:p>
        </w:tc>
      </w:tr>
      <w:tr w:rsidR="009469D7" w:rsidRPr="009469D7" w:rsidTr="00584955">
        <w:trPr>
          <w:trHeight w:val="2109"/>
          <w:jc w:val="center"/>
        </w:trPr>
        <w:tc>
          <w:tcPr>
            <w:tcW w:w="703" w:type="dxa"/>
            <w:vAlign w:val="center"/>
          </w:tcPr>
          <w:p w:rsidR="009469D7" w:rsidRPr="009469D7" w:rsidRDefault="009469D7" w:rsidP="009469D7">
            <w:pPr>
              <w:jc w:val="center"/>
              <w:rPr>
                <w:bCs/>
              </w:rPr>
            </w:pPr>
            <w:r w:rsidRPr="009469D7">
              <w:rPr>
                <w:bCs/>
              </w:rPr>
              <w:t>24</w:t>
            </w:r>
          </w:p>
        </w:tc>
        <w:tc>
          <w:tcPr>
            <w:tcW w:w="2069" w:type="dxa"/>
            <w:vAlign w:val="center"/>
          </w:tcPr>
          <w:p w:rsidR="009469D7" w:rsidRPr="009469D7" w:rsidRDefault="009469D7" w:rsidP="009469D7">
            <w:pPr>
              <w:jc w:val="both"/>
              <w:rPr>
                <w:bCs/>
              </w:rPr>
            </w:pPr>
            <w:r w:rsidRPr="009469D7">
              <w:rPr>
                <w:bCs/>
              </w:rPr>
              <w:t>Cấp lại giấy phép hoạt động in</w:t>
            </w:r>
          </w:p>
        </w:tc>
        <w:tc>
          <w:tcPr>
            <w:tcW w:w="1134" w:type="dxa"/>
            <w:vAlign w:val="center"/>
          </w:tcPr>
          <w:p w:rsidR="009469D7" w:rsidRPr="009469D7" w:rsidRDefault="009469D7" w:rsidP="009469D7">
            <w:pPr>
              <w:jc w:val="center"/>
              <w:rPr>
                <w:bCs/>
              </w:rPr>
            </w:pPr>
            <w:r w:rsidRPr="009469D7">
              <w:rPr>
                <w:bCs/>
              </w:rPr>
              <w:t>2.001744</w:t>
            </w:r>
          </w:p>
        </w:tc>
        <w:tc>
          <w:tcPr>
            <w:tcW w:w="1334" w:type="dxa"/>
            <w:vAlign w:val="center"/>
          </w:tcPr>
          <w:p w:rsidR="009469D7" w:rsidRPr="009469D7" w:rsidRDefault="009469D7" w:rsidP="009469D7">
            <w:pPr>
              <w:jc w:val="center"/>
            </w:pPr>
            <w:r w:rsidRPr="009469D7">
              <w:rPr>
                <w:bCs/>
              </w:rPr>
              <w:t>Xuất bản, in và Phát hành</w:t>
            </w:r>
          </w:p>
        </w:tc>
        <w:tc>
          <w:tcPr>
            <w:tcW w:w="1276" w:type="dxa"/>
            <w:vAlign w:val="center"/>
          </w:tcPr>
          <w:p w:rsidR="009469D7" w:rsidRPr="009469D7" w:rsidRDefault="009469D7" w:rsidP="009469D7">
            <w:pPr>
              <w:jc w:val="center"/>
              <w:rPr>
                <w:bCs/>
              </w:rPr>
            </w:pPr>
            <w:r w:rsidRPr="009469D7">
              <w:t xml:space="preserve">07 ngày làm việc </w:t>
            </w:r>
          </w:p>
        </w:tc>
        <w:tc>
          <w:tcPr>
            <w:tcW w:w="2320" w:type="dxa"/>
            <w:gridSpan w:val="2"/>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
                <w:bCs/>
              </w:rPr>
            </w:pPr>
            <w:r w:rsidRPr="009469D7">
              <w:rPr>
                <w:bCs/>
              </w:rPr>
              <w:t>- Cơ quan thực hiện và có thẩm quyền giải quyết TTHC: Sở Văn hóa, Thể thao và Du lịch.</w:t>
            </w:r>
          </w:p>
        </w:tc>
        <w:tc>
          <w:tcPr>
            <w:tcW w:w="1365" w:type="dxa"/>
            <w:vAlign w:val="center"/>
          </w:tcPr>
          <w:p w:rsidR="009469D7" w:rsidRPr="009469D7" w:rsidRDefault="009469D7" w:rsidP="009469D7">
            <w:pPr>
              <w:jc w:val="center"/>
              <w:rPr>
                <w:bCs/>
              </w:rPr>
            </w:pPr>
            <w:r w:rsidRPr="009469D7">
              <w:rPr>
                <w:bCs/>
              </w:rPr>
              <w:t>Không</w:t>
            </w:r>
          </w:p>
          <w:p w:rsidR="009469D7" w:rsidRPr="009469D7" w:rsidRDefault="009469D7" w:rsidP="009469D7">
            <w:pPr>
              <w:jc w:val="center"/>
              <w:rPr>
                <w:bCs/>
              </w:rPr>
            </w:pPr>
            <w:r w:rsidRPr="009469D7">
              <w:rPr>
                <w:bCs/>
              </w:rPr>
              <w:t>quy định</w:t>
            </w:r>
          </w:p>
          <w:p w:rsidR="009469D7" w:rsidRPr="009469D7" w:rsidRDefault="009469D7" w:rsidP="009469D7">
            <w:pPr>
              <w:jc w:val="center"/>
              <w:rPr>
                <w:bCs/>
              </w:rPr>
            </w:pPr>
          </w:p>
        </w:tc>
        <w:tc>
          <w:tcPr>
            <w:tcW w:w="1162" w:type="dxa"/>
            <w:vAlign w:val="center"/>
          </w:tcPr>
          <w:p w:rsidR="009469D7" w:rsidRPr="009469D7" w:rsidRDefault="009469D7" w:rsidP="009469D7">
            <w:pPr>
              <w:jc w:val="center"/>
            </w:pPr>
            <w:r w:rsidRPr="009469D7">
              <w:rPr>
                <w:rFonts w:eastAsia="Calibri"/>
              </w:rPr>
              <w:t>Toàn trình</w:t>
            </w:r>
          </w:p>
        </w:tc>
        <w:tc>
          <w:tcPr>
            <w:tcW w:w="3374" w:type="dxa"/>
            <w:gridSpan w:val="2"/>
            <w:vAlign w:val="center"/>
          </w:tcPr>
          <w:p w:rsidR="009469D7" w:rsidRPr="009469D7" w:rsidRDefault="009469D7" w:rsidP="009469D7">
            <w:pPr>
              <w:jc w:val="center"/>
            </w:pPr>
            <w:r w:rsidRPr="009469D7">
              <w:t>- Nghị định số 60/2014/NĐ-CP ngày 19/6/2014 của Chính phủ;</w:t>
            </w:r>
          </w:p>
          <w:p w:rsidR="009469D7" w:rsidRPr="009469D7" w:rsidRDefault="009469D7" w:rsidP="009469D7">
            <w:pPr>
              <w:jc w:val="center"/>
            </w:pPr>
            <w:r w:rsidRPr="009469D7">
              <w:t>- Nghị định số 25/2018/NĐ-CP ngày 28/02/2018 của Chính phủ;</w:t>
            </w:r>
          </w:p>
          <w:p w:rsidR="009469D7" w:rsidRPr="009469D7" w:rsidRDefault="009469D7" w:rsidP="009469D7">
            <w:pPr>
              <w:jc w:val="center"/>
            </w:pPr>
            <w:r w:rsidRPr="009469D7">
              <w:t>- Nghị định số 72/2022/NĐ-CP ngày 04/10/2022 của Chính phủ.</w:t>
            </w:r>
          </w:p>
          <w:p w:rsidR="009469D7" w:rsidRPr="009469D7" w:rsidRDefault="009469D7" w:rsidP="009469D7">
            <w:pPr>
              <w:jc w:val="center"/>
            </w:pPr>
          </w:p>
        </w:tc>
      </w:tr>
      <w:tr w:rsidR="009469D7" w:rsidRPr="009469D7" w:rsidTr="00584955">
        <w:trPr>
          <w:trHeight w:val="693"/>
          <w:jc w:val="center"/>
        </w:trPr>
        <w:tc>
          <w:tcPr>
            <w:tcW w:w="703" w:type="dxa"/>
            <w:vAlign w:val="center"/>
          </w:tcPr>
          <w:p w:rsidR="009469D7" w:rsidRPr="009469D7" w:rsidRDefault="009469D7" w:rsidP="009469D7">
            <w:pPr>
              <w:jc w:val="center"/>
              <w:rPr>
                <w:bCs/>
              </w:rPr>
            </w:pPr>
            <w:r w:rsidRPr="009469D7">
              <w:rPr>
                <w:bCs/>
              </w:rPr>
              <w:t>25</w:t>
            </w:r>
          </w:p>
        </w:tc>
        <w:tc>
          <w:tcPr>
            <w:tcW w:w="2069" w:type="dxa"/>
            <w:vAlign w:val="center"/>
          </w:tcPr>
          <w:p w:rsidR="009469D7" w:rsidRPr="009469D7" w:rsidRDefault="009469D7" w:rsidP="009469D7">
            <w:pPr>
              <w:jc w:val="both"/>
              <w:rPr>
                <w:bCs/>
              </w:rPr>
            </w:pPr>
            <w:r w:rsidRPr="009469D7">
              <w:rPr>
                <w:bCs/>
              </w:rPr>
              <w:t>Xác nhận đăng ký hoạt động cơ sở in</w:t>
            </w:r>
          </w:p>
        </w:tc>
        <w:tc>
          <w:tcPr>
            <w:tcW w:w="1134" w:type="dxa"/>
            <w:vAlign w:val="center"/>
          </w:tcPr>
          <w:p w:rsidR="009469D7" w:rsidRPr="009469D7" w:rsidRDefault="009469D7" w:rsidP="009469D7">
            <w:pPr>
              <w:jc w:val="center"/>
              <w:rPr>
                <w:bCs/>
              </w:rPr>
            </w:pPr>
            <w:r w:rsidRPr="009469D7">
              <w:rPr>
                <w:bCs/>
              </w:rPr>
              <w:t>2.001740</w:t>
            </w:r>
          </w:p>
        </w:tc>
        <w:tc>
          <w:tcPr>
            <w:tcW w:w="1334" w:type="dxa"/>
            <w:vAlign w:val="center"/>
          </w:tcPr>
          <w:p w:rsidR="009469D7" w:rsidRPr="009469D7" w:rsidRDefault="009469D7" w:rsidP="009469D7">
            <w:pPr>
              <w:jc w:val="center"/>
            </w:pPr>
            <w:r w:rsidRPr="009469D7">
              <w:rPr>
                <w:bCs/>
              </w:rPr>
              <w:t>Xuất bản, in và Phát hành</w:t>
            </w:r>
          </w:p>
        </w:tc>
        <w:tc>
          <w:tcPr>
            <w:tcW w:w="1276" w:type="dxa"/>
            <w:vAlign w:val="center"/>
          </w:tcPr>
          <w:p w:rsidR="009469D7" w:rsidRPr="009469D7" w:rsidRDefault="009469D7" w:rsidP="009469D7">
            <w:pPr>
              <w:jc w:val="center"/>
              <w:rPr>
                <w:bCs/>
              </w:rPr>
            </w:pPr>
            <w:r w:rsidRPr="009469D7">
              <w:t xml:space="preserve">03 ngày làm việc </w:t>
            </w:r>
          </w:p>
        </w:tc>
        <w:tc>
          <w:tcPr>
            <w:tcW w:w="2320" w:type="dxa"/>
            <w:gridSpan w:val="2"/>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
                <w:bCs/>
              </w:rPr>
            </w:pPr>
            <w:r w:rsidRPr="009469D7">
              <w:rPr>
                <w:bCs/>
              </w:rPr>
              <w:t xml:space="preserve">- Cơ quan thực hiện và có thẩm quyền giải quyết TTHC: Sở Văn </w:t>
            </w:r>
            <w:r w:rsidRPr="009469D7">
              <w:rPr>
                <w:bCs/>
              </w:rPr>
              <w:lastRenderedPageBreak/>
              <w:t>hóa, Thể thao và Du lịch.</w:t>
            </w:r>
          </w:p>
        </w:tc>
        <w:tc>
          <w:tcPr>
            <w:tcW w:w="1365" w:type="dxa"/>
            <w:vAlign w:val="center"/>
          </w:tcPr>
          <w:p w:rsidR="009469D7" w:rsidRPr="009469D7" w:rsidRDefault="009469D7" w:rsidP="009469D7">
            <w:pPr>
              <w:jc w:val="center"/>
              <w:rPr>
                <w:bCs/>
              </w:rPr>
            </w:pPr>
            <w:r w:rsidRPr="009469D7">
              <w:rPr>
                <w:bCs/>
              </w:rPr>
              <w:lastRenderedPageBreak/>
              <w:t>Không</w:t>
            </w:r>
          </w:p>
          <w:p w:rsidR="009469D7" w:rsidRPr="009469D7" w:rsidRDefault="009469D7" w:rsidP="009469D7">
            <w:pPr>
              <w:jc w:val="center"/>
              <w:rPr>
                <w:bCs/>
              </w:rPr>
            </w:pPr>
            <w:r w:rsidRPr="009469D7">
              <w:rPr>
                <w:bCs/>
              </w:rPr>
              <w:t>quy định</w:t>
            </w:r>
          </w:p>
          <w:p w:rsidR="009469D7" w:rsidRPr="009469D7" w:rsidRDefault="009469D7" w:rsidP="009469D7">
            <w:pPr>
              <w:jc w:val="center"/>
              <w:rPr>
                <w:bCs/>
              </w:rPr>
            </w:pPr>
          </w:p>
        </w:tc>
        <w:tc>
          <w:tcPr>
            <w:tcW w:w="1162" w:type="dxa"/>
            <w:vAlign w:val="center"/>
          </w:tcPr>
          <w:p w:rsidR="009469D7" w:rsidRPr="009469D7" w:rsidRDefault="009469D7" w:rsidP="009469D7">
            <w:pPr>
              <w:jc w:val="center"/>
            </w:pPr>
            <w:r w:rsidRPr="009469D7">
              <w:rPr>
                <w:rFonts w:eastAsia="Calibri"/>
              </w:rPr>
              <w:t>Toàn trình</w:t>
            </w:r>
          </w:p>
        </w:tc>
        <w:tc>
          <w:tcPr>
            <w:tcW w:w="3374" w:type="dxa"/>
            <w:gridSpan w:val="2"/>
            <w:vAlign w:val="center"/>
          </w:tcPr>
          <w:p w:rsidR="009469D7" w:rsidRPr="009469D7" w:rsidRDefault="009469D7" w:rsidP="009469D7">
            <w:pPr>
              <w:jc w:val="center"/>
            </w:pPr>
            <w:r w:rsidRPr="009469D7">
              <w:t>- Nghị định số 60/2014/NĐ-CP ngày 19/6/2014 của Chính phủ;</w:t>
            </w:r>
          </w:p>
          <w:p w:rsidR="009469D7" w:rsidRPr="009469D7" w:rsidRDefault="009469D7" w:rsidP="009469D7">
            <w:pPr>
              <w:jc w:val="center"/>
            </w:pPr>
            <w:r w:rsidRPr="009469D7">
              <w:t>- Nghị định số 25/2018/NĐ-CP ngày 28/02/2018 của Chính phủ;</w:t>
            </w:r>
          </w:p>
          <w:p w:rsidR="009469D7" w:rsidRPr="009469D7" w:rsidRDefault="009469D7" w:rsidP="009469D7">
            <w:pPr>
              <w:jc w:val="center"/>
            </w:pPr>
            <w:r w:rsidRPr="009469D7">
              <w:t>- Nghị định số 72/2022/NĐ-CP ngày 04/10/2022 của Chính phủ.</w:t>
            </w:r>
          </w:p>
          <w:p w:rsidR="009469D7" w:rsidRPr="009469D7" w:rsidRDefault="009469D7" w:rsidP="009469D7">
            <w:pPr>
              <w:jc w:val="center"/>
            </w:pPr>
          </w:p>
        </w:tc>
      </w:tr>
      <w:tr w:rsidR="009469D7" w:rsidRPr="009469D7" w:rsidTr="00584955">
        <w:trPr>
          <w:trHeight w:val="835"/>
          <w:jc w:val="center"/>
        </w:trPr>
        <w:tc>
          <w:tcPr>
            <w:tcW w:w="703" w:type="dxa"/>
            <w:vAlign w:val="center"/>
          </w:tcPr>
          <w:p w:rsidR="009469D7" w:rsidRPr="009469D7" w:rsidRDefault="009469D7" w:rsidP="009469D7">
            <w:pPr>
              <w:jc w:val="center"/>
              <w:rPr>
                <w:bCs/>
              </w:rPr>
            </w:pPr>
            <w:r w:rsidRPr="009469D7">
              <w:rPr>
                <w:bCs/>
              </w:rPr>
              <w:lastRenderedPageBreak/>
              <w:t>26</w:t>
            </w:r>
          </w:p>
        </w:tc>
        <w:tc>
          <w:tcPr>
            <w:tcW w:w="2069" w:type="dxa"/>
            <w:vAlign w:val="center"/>
          </w:tcPr>
          <w:p w:rsidR="009469D7" w:rsidRPr="009469D7" w:rsidRDefault="009469D7" w:rsidP="009469D7">
            <w:pPr>
              <w:jc w:val="both"/>
              <w:rPr>
                <w:bCs/>
              </w:rPr>
            </w:pPr>
            <w:r w:rsidRPr="009469D7">
              <w:rPr>
                <w:bCs/>
              </w:rPr>
              <w:t>Xác nhận thay đổi thông tin đăng ký hoạt động cơ sở in</w:t>
            </w:r>
          </w:p>
        </w:tc>
        <w:tc>
          <w:tcPr>
            <w:tcW w:w="1134" w:type="dxa"/>
            <w:vAlign w:val="center"/>
          </w:tcPr>
          <w:p w:rsidR="009469D7" w:rsidRPr="009469D7" w:rsidRDefault="009469D7" w:rsidP="009469D7">
            <w:pPr>
              <w:jc w:val="center"/>
              <w:rPr>
                <w:bCs/>
              </w:rPr>
            </w:pPr>
            <w:r w:rsidRPr="009469D7">
              <w:rPr>
                <w:bCs/>
              </w:rPr>
              <w:t>2.001737</w:t>
            </w:r>
          </w:p>
        </w:tc>
        <w:tc>
          <w:tcPr>
            <w:tcW w:w="1334" w:type="dxa"/>
            <w:vAlign w:val="center"/>
          </w:tcPr>
          <w:p w:rsidR="009469D7" w:rsidRPr="009469D7" w:rsidRDefault="009469D7" w:rsidP="009469D7">
            <w:pPr>
              <w:jc w:val="center"/>
            </w:pPr>
            <w:r w:rsidRPr="009469D7">
              <w:rPr>
                <w:bCs/>
              </w:rPr>
              <w:t>Xuất bản, in và Phát hành</w:t>
            </w:r>
          </w:p>
        </w:tc>
        <w:tc>
          <w:tcPr>
            <w:tcW w:w="1276" w:type="dxa"/>
            <w:vAlign w:val="center"/>
          </w:tcPr>
          <w:p w:rsidR="009469D7" w:rsidRPr="009469D7" w:rsidRDefault="009469D7" w:rsidP="009469D7">
            <w:pPr>
              <w:jc w:val="center"/>
              <w:rPr>
                <w:bCs/>
              </w:rPr>
            </w:pPr>
            <w:r w:rsidRPr="009469D7">
              <w:t xml:space="preserve">03 ngày làm việc </w:t>
            </w:r>
          </w:p>
        </w:tc>
        <w:tc>
          <w:tcPr>
            <w:tcW w:w="2320" w:type="dxa"/>
            <w:gridSpan w:val="2"/>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
                <w:bCs/>
              </w:rPr>
            </w:pPr>
            <w:r w:rsidRPr="009469D7">
              <w:rPr>
                <w:bCs/>
              </w:rPr>
              <w:t>- Cơ quan thực hiện và có thẩm quyền giải quyết TTHC: Sở Văn hóa, Thể thao và Du lịch.</w:t>
            </w:r>
          </w:p>
        </w:tc>
        <w:tc>
          <w:tcPr>
            <w:tcW w:w="1365" w:type="dxa"/>
            <w:vAlign w:val="center"/>
          </w:tcPr>
          <w:p w:rsidR="009469D7" w:rsidRPr="009469D7" w:rsidRDefault="009469D7" w:rsidP="009469D7">
            <w:pPr>
              <w:jc w:val="center"/>
              <w:rPr>
                <w:bCs/>
              </w:rPr>
            </w:pPr>
            <w:r w:rsidRPr="009469D7">
              <w:rPr>
                <w:bCs/>
              </w:rPr>
              <w:t>Không</w:t>
            </w:r>
          </w:p>
          <w:p w:rsidR="009469D7" w:rsidRPr="009469D7" w:rsidRDefault="009469D7" w:rsidP="009469D7">
            <w:pPr>
              <w:jc w:val="center"/>
              <w:rPr>
                <w:bCs/>
              </w:rPr>
            </w:pPr>
            <w:r w:rsidRPr="009469D7">
              <w:rPr>
                <w:bCs/>
              </w:rPr>
              <w:t>quy định</w:t>
            </w:r>
          </w:p>
          <w:p w:rsidR="009469D7" w:rsidRPr="009469D7" w:rsidRDefault="009469D7" w:rsidP="009469D7">
            <w:pPr>
              <w:jc w:val="center"/>
              <w:rPr>
                <w:bCs/>
              </w:rPr>
            </w:pPr>
          </w:p>
        </w:tc>
        <w:tc>
          <w:tcPr>
            <w:tcW w:w="1162" w:type="dxa"/>
            <w:vAlign w:val="center"/>
          </w:tcPr>
          <w:p w:rsidR="009469D7" w:rsidRPr="009469D7" w:rsidRDefault="009469D7" w:rsidP="009469D7">
            <w:pPr>
              <w:jc w:val="center"/>
            </w:pPr>
            <w:r w:rsidRPr="009469D7">
              <w:rPr>
                <w:rFonts w:eastAsia="Calibri"/>
              </w:rPr>
              <w:t>Toàn trình</w:t>
            </w:r>
          </w:p>
        </w:tc>
        <w:tc>
          <w:tcPr>
            <w:tcW w:w="3374" w:type="dxa"/>
            <w:gridSpan w:val="2"/>
            <w:vAlign w:val="center"/>
          </w:tcPr>
          <w:p w:rsidR="009469D7" w:rsidRPr="009469D7" w:rsidRDefault="009469D7" w:rsidP="009469D7">
            <w:pPr>
              <w:jc w:val="center"/>
            </w:pPr>
            <w:bookmarkStart w:id="0" w:name="_GoBack"/>
            <w:r w:rsidRPr="009469D7">
              <w:t>- Nghị định số 60/2014/NĐ-CP ngày 19/6/2014 của Chính phủ;</w:t>
            </w:r>
          </w:p>
          <w:bookmarkEnd w:id="0"/>
          <w:p w:rsidR="009469D7" w:rsidRPr="009469D7" w:rsidRDefault="009469D7" w:rsidP="009469D7">
            <w:pPr>
              <w:jc w:val="center"/>
            </w:pPr>
            <w:r w:rsidRPr="009469D7">
              <w:t>- Nghị định số 25/2018/NĐ-CP ngày 28/02/2018 của Chính phủ.</w:t>
            </w:r>
          </w:p>
          <w:p w:rsidR="009469D7" w:rsidRPr="009469D7" w:rsidRDefault="009469D7" w:rsidP="009469D7">
            <w:pPr>
              <w:jc w:val="center"/>
            </w:pPr>
            <w:r w:rsidRPr="009469D7">
              <w:t>- Nghị định số 72/2022/NĐ-CP ngày 04/10/2022 của Chính phủ.</w:t>
            </w:r>
          </w:p>
          <w:p w:rsidR="009469D7" w:rsidRPr="009469D7" w:rsidRDefault="009469D7" w:rsidP="009469D7">
            <w:pPr>
              <w:jc w:val="center"/>
            </w:pPr>
          </w:p>
        </w:tc>
      </w:tr>
      <w:tr w:rsidR="009469D7" w:rsidRPr="009469D7" w:rsidTr="00584955">
        <w:trPr>
          <w:trHeight w:val="629"/>
          <w:jc w:val="center"/>
        </w:trPr>
        <w:tc>
          <w:tcPr>
            <w:tcW w:w="703" w:type="dxa"/>
            <w:vAlign w:val="center"/>
          </w:tcPr>
          <w:p w:rsidR="009469D7" w:rsidRPr="009469D7" w:rsidRDefault="009469D7" w:rsidP="009469D7">
            <w:pPr>
              <w:jc w:val="center"/>
              <w:rPr>
                <w:bCs/>
              </w:rPr>
            </w:pPr>
            <w:r w:rsidRPr="009469D7">
              <w:rPr>
                <w:bCs/>
              </w:rPr>
              <w:t>27</w:t>
            </w:r>
          </w:p>
        </w:tc>
        <w:tc>
          <w:tcPr>
            <w:tcW w:w="2069" w:type="dxa"/>
            <w:vAlign w:val="center"/>
          </w:tcPr>
          <w:p w:rsidR="009469D7" w:rsidRPr="009469D7" w:rsidRDefault="009469D7" w:rsidP="009469D7">
            <w:pPr>
              <w:jc w:val="both"/>
              <w:rPr>
                <w:bCs/>
              </w:rPr>
            </w:pPr>
            <w:r w:rsidRPr="009469D7">
              <w:rPr>
                <w:bCs/>
              </w:rPr>
              <w:t>Cấp giấy phép nhập khẩu xuất bản phẩm không kinh doanh</w:t>
            </w:r>
          </w:p>
        </w:tc>
        <w:tc>
          <w:tcPr>
            <w:tcW w:w="1134" w:type="dxa"/>
            <w:vAlign w:val="center"/>
          </w:tcPr>
          <w:p w:rsidR="009469D7" w:rsidRPr="009469D7" w:rsidRDefault="009469D7" w:rsidP="009469D7">
            <w:pPr>
              <w:jc w:val="center"/>
              <w:rPr>
                <w:bCs/>
              </w:rPr>
            </w:pPr>
            <w:r w:rsidRPr="009469D7">
              <w:rPr>
                <w:bCs/>
              </w:rPr>
              <w:t>1.003725</w:t>
            </w:r>
          </w:p>
        </w:tc>
        <w:tc>
          <w:tcPr>
            <w:tcW w:w="1334" w:type="dxa"/>
            <w:vAlign w:val="center"/>
          </w:tcPr>
          <w:p w:rsidR="009469D7" w:rsidRPr="009469D7" w:rsidRDefault="009469D7" w:rsidP="009469D7">
            <w:pPr>
              <w:jc w:val="center"/>
            </w:pPr>
            <w:r w:rsidRPr="009469D7">
              <w:rPr>
                <w:bCs/>
              </w:rPr>
              <w:t>Xuất bản, in và Phát hành</w:t>
            </w:r>
          </w:p>
        </w:tc>
        <w:tc>
          <w:tcPr>
            <w:tcW w:w="1276" w:type="dxa"/>
            <w:vAlign w:val="center"/>
          </w:tcPr>
          <w:p w:rsidR="009469D7" w:rsidRPr="009469D7" w:rsidRDefault="009469D7" w:rsidP="009469D7">
            <w:pPr>
              <w:jc w:val="center"/>
              <w:rPr>
                <w:bCs/>
              </w:rPr>
            </w:pPr>
            <w:r w:rsidRPr="009469D7">
              <w:t xml:space="preserve">15 ngày kể </w:t>
            </w:r>
          </w:p>
        </w:tc>
        <w:tc>
          <w:tcPr>
            <w:tcW w:w="2320" w:type="dxa"/>
            <w:gridSpan w:val="2"/>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
                <w:bCs/>
              </w:rPr>
            </w:pPr>
            <w:r w:rsidRPr="009469D7">
              <w:rPr>
                <w:bCs/>
              </w:rPr>
              <w:t>- Cơ quan thực hiện và có thẩm quyền giải quyết TTHC: Sở Văn hóa, Thể thao và Du lịch.</w:t>
            </w:r>
          </w:p>
        </w:tc>
        <w:tc>
          <w:tcPr>
            <w:tcW w:w="1365" w:type="dxa"/>
            <w:vAlign w:val="center"/>
          </w:tcPr>
          <w:p w:rsidR="009469D7" w:rsidRPr="009469D7" w:rsidRDefault="009469D7" w:rsidP="009469D7">
            <w:pPr>
              <w:jc w:val="center"/>
              <w:rPr>
                <w:bCs/>
              </w:rPr>
            </w:pPr>
            <w:r w:rsidRPr="009469D7">
              <w:rPr>
                <w:bCs/>
              </w:rPr>
              <w:t>50.000 đồng/hồ sơ</w:t>
            </w:r>
          </w:p>
        </w:tc>
        <w:tc>
          <w:tcPr>
            <w:tcW w:w="1162" w:type="dxa"/>
            <w:vAlign w:val="center"/>
          </w:tcPr>
          <w:p w:rsidR="009469D7" w:rsidRPr="009469D7" w:rsidRDefault="009469D7" w:rsidP="009469D7">
            <w:pPr>
              <w:jc w:val="center"/>
            </w:pPr>
            <w:r w:rsidRPr="009469D7">
              <w:rPr>
                <w:rFonts w:eastAsia="Calibri"/>
              </w:rPr>
              <w:t>Toàn trình</w:t>
            </w:r>
          </w:p>
        </w:tc>
        <w:tc>
          <w:tcPr>
            <w:tcW w:w="3374" w:type="dxa"/>
            <w:gridSpan w:val="2"/>
            <w:vAlign w:val="center"/>
          </w:tcPr>
          <w:p w:rsidR="009469D7" w:rsidRPr="009469D7" w:rsidRDefault="009469D7" w:rsidP="009469D7">
            <w:pPr>
              <w:jc w:val="center"/>
              <w:rPr>
                <w:bCs/>
              </w:rPr>
            </w:pPr>
            <w:r w:rsidRPr="009469D7">
              <w:rPr>
                <w:bCs/>
              </w:rPr>
              <w:t>- Luật Xuất bản ngày 20 tháng 11 năm 2012;</w:t>
            </w:r>
          </w:p>
          <w:p w:rsidR="009469D7" w:rsidRPr="009469D7" w:rsidRDefault="009469D7" w:rsidP="009469D7">
            <w:pPr>
              <w:jc w:val="center"/>
              <w:rPr>
                <w:bCs/>
              </w:rPr>
            </w:pPr>
            <w:r w:rsidRPr="009469D7">
              <w:rPr>
                <w:bCs/>
              </w:rPr>
              <w:t>- Nghị định số 195/2013/NĐ-CP ngày 21 tháng 11 năm 2013 của Chính phủ;</w:t>
            </w:r>
          </w:p>
          <w:p w:rsidR="009469D7" w:rsidRPr="009469D7" w:rsidRDefault="009469D7" w:rsidP="009469D7">
            <w:pPr>
              <w:jc w:val="center"/>
              <w:rPr>
                <w:bCs/>
              </w:rPr>
            </w:pPr>
            <w:r w:rsidRPr="009469D7">
              <w:rPr>
                <w:bCs/>
              </w:rPr>
              <w:t>- Thông tư số 214/2016/TT-BTC ngày 10/11/2016 của Bộ Tài chính;</w:t>
            </w:r>
          </w:p>
          <w:p w:rsidR="009469D7" w:rsidRPr="009469D7" w:rsidRDefault="009469D7" w:rsidP="009469D7">
            <w:pPr>
              <w:jc w:val="center"/>
              <w:rPr>
                <w:bCs/>
              </w:rPr>
            </w:pPr>
            <w:r w:rsidRPr="009469D7">
              <w:rPr>
                <w:bCs/>
              </w:rPr>
              <w:t>- Thông tư số 01/2020/TT-BTTTT ngày 07 tháng 02 năm 2020 của Bộ trưởng Bộ Thông tin và Truyền thông;</w:t>
            </w:r>
          </w:p>
          <w:p w:rsidR="009469D7" w:rsidRPr="009469D7" w:rsidRDefault="009469D7" w:rsidP="009469D7">
            <w:pPr>
              <w:jc w:val="center"/>
              <w:rPr>
                <w:bCs/>
              </w:rPr>
            </w:pPr>
            <w:r w:rsidRPr="009469D7">
              <w:rPr>
                <w:bCs/>
              </w:rPr>
              <w:t>- Thông tư số 23/2023/TT-BTTTT ngày 31 tháng 12 năm 2023 của Bộ trưởng Bộ Thông tin và Truyền thông.</w:t>
            </w:r>
          </w:p>
          <w:p w:rsidR="009469D7" w:rsidRPr="009469D7" w:rsidRDefault="009469D7" w:rsidP="009469D7">
            <w:pPr>
              <w:jc w:val="center"/>
            </w:pPr>
          </w:p>
        </w:tc>
      </w:tr>
      <w:tr w:rsidR="009469D7" w:rsidRPr="009469D7" w:rsidTr="00584955">
        <w:trPr>
          <w:trHeight w:val="2109"/>
          <w:jc w:val="center"/>
        </w:trPr>
        <w:tc>
          <w:tcPr>
            <w:tcW w:w="703" w:type="dxa"/>
            <w:vAlign w:val="center"/>
          </w:tcPr>
          <w:p w:rsidR="009469D7" w:rsidRPr="009469D7" w:rsidRDefault="009469D7" w:rsidP="009469D7">
            <w:pPr>
              <w:jc w:val="center"/>
              <w:rPr>
                <w:bCs/>
              </w:rPr>
            </w:pPr>
            <w:r w:rsidRPr="009469D7">
              <w:rPr>
                <w:bCs/>
              </w:rPr>
              <w:lastRenderedPageBreak/>
              <w:t>28</w:t>
            </w:r>
          </w:p>
        </w:tc>
        <w:tc>
          <w:tcPr>
            <w:tcW w:w="2069" w:type="dxa"/>
            <w:vAlign w:val="center"/>
          </w:tcPr>
          <w:p w:rsidR="009469D7" w:rsidRPr="009469D7" w:rsidRDefault="009469D7" w:rsidP="009469D7">
            <w:pPr>
              <w:jc w:val="both"/>
              <w:rPr>
                <w:bCs/>
              </w:rPr>
            </w:pPr>
            <w:r w:rsidRPr="009469D7">
              <w:rPr>
                <w:bCs/>
              </w:rPr>
              <w:t>Cấp giấy phép tổ chức triển lãm, hội chợ xuất</w:t>
            </w:r>
          </w:p>
          <w:p w:rsidR="009469D7" w:rsidRPr="009469D7" w:rsidRDefault="009469D7" w:rsidP="009469D7">
            <w:pPr>
              <w:jc w:val="both"/>
              <w:rPr>
                <w:bCs/>
              </w:rPr>
            </w:pPr>
            <w:r w:rsidRPr="009469D7">
              <w:rPr>
                <w:bCs/>
              </w:rPr>
              <w:t>bản phẩm</w:t>
            </w:r>
          </w:p>
        </w:tc>
        <w:tc>
          <w:tcPr>
            <w:tcW w:w="1134" w:type="dxa"/>
            <w:vAlign w:val="center"/>
          </w:tcPr>
          <w:p w:rsidR="009469D7" w:rsidRPr="009469D7" w:rsidRDefault="009469D7" w:rsidP="009469D7">
            <w:pPr>
              <w:jc w:val="center"/>
              <w:rPr>
                <w:bCs/>
              </w:rPr>
            </w:pPr>
            <w:r w:rsidRPr="009469D7">
              <w:rPr>
                <w:bCs/>
              </w:rPr>
              <w:t>1.003483</w:t>
            </w:r>
          </w:p>
        </w:tc>
        <w:tc>
          <w:tcPr>
            <w:tcW w:w="1334" w:type="dxa"/>
            <w:vAlign w:val="center"/>
          </w:tcPr>
          <w:p w:rsidR="009469D7" w:rsidRPr="009469D7" w:rsidRDefault="009469D7" w:rsidP="009469D7">
            <w:pPr>
              <w:jc w:val="center"/>
            </w:pPr>
            <w:r w:rsidRPr="009469D7">
              <w:rPr>
                <w:bCs/>
              </w:rPr>
              <w:t>Xuất bản, in và Phát hành</w:t>
            </w:r>
          </w:p>
        </w:tc>
        <w:tc>
          <w:tcPr>
            <w:tcW w:w="1276" w:type="dxa"/>
            <w:vAlign w:val="center"/>
          </w:tcPr>
          <w:p w:rsidR="009469D7" w:rsidRPr="009469D7" w:rsidRDefault="009469D7" w:rsidP="009469D7">
            <w:pPr>
              <w:jc w:val="center"/>
              <w:rPr>
                <w:bCs/>
              </w:rPr>
            </w:pPr>
            <w:r w:rsidRPr="009469D7">
              <w:t xml:space="preserve">10 ngày làm việc </w:t>
            </w:r>
          </w:p>
        </w:tc>
        <w:tc>
          <w:tcPr>
            <w:tcW w:w="2320" w:type="dxa"/>
            <w:gridSpan w:val="2"/>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
                <w:bCs/>
              </w:rPr>
            </w:pPr>
            <w:r w:rsidRPr="009469D7">
              <w:rPr>
                <w:bCs/>
              </w:rPr>
              <w:t>- Cơ quan thực hiện và có thẩm quyền giải quyết TTHC: Sở Văn hóa, Thể thao và Du lịch.</w:t>
            </w:r>
          </w:p>
        </w:tc>
        <w:tc>
          <w:tcPr>
            <w:tcW w:w="1365" w:type="dxa"/>
            <w:vAlign w:val="center"/>
          </w:tcPr>
          <w:p w:rsidR="009469D7" w:rsidRPr="009469D7" w:rsidRDefault="009469D7" w:rsidP="009469D7">
            <w:pPr>
              <w:jc w:val="center"/>
              <w:rPr>
                <w:bCs/>
              </w:rPr>
            </w:pPr>
            <w:r w:rsidRPr="009469D7">
              <w:rPr>
                <w:bCs/>
              </w:rPr>
              <w:t>Không</w:t>
            </w:r>
          </w:p>
          <w:p w:rsidR="009469D7" w:rsidRPr="009469D7" w:rsidRDefault="009469D7" w:rsidP="009469D7">
            <w:pPr>
              <w:jc w:val="center"/>
              <w:rPr>
                <w:bCs/>
              </w:rPr>
            </w:pPr>
            <w:r w:rsidRPr="009469D7">
              <w:rPr>
                <w:bCs/>
              </w:rPr>
              <w:t>quy định</w:t>
            </w:r>
          </w:p>
          <w:p w:rsidR="009469D7" w:rsidRPr="009469D7" w:rsidRDefault="009469D7" w:rsidP="009469D7">
            <w:pPr>
              <w:jc w:val="center"/>
              <w:rPr>
                <w:bCs/>
              </w:rPr>
            </w:pPr>
          </w:p>
        </w:tc>
        <w:tc>
          <w:tcPr>
            <w:tcW w:w="1162" w:type="dxa"/>
            <w:vAlign w:val="center"/>
          </w:tcPr>
          <w:p w:rsidR="009469D7" w:rsidRPr="009469D7" w:rsidRDefault="009469D7" w:rsidP="009469D7">
            <w:pPr>
              <w:jc w:val="center"/>
            </w:pPr>
            <w:r w:rsidRPr="009469D7">
              <w:rPr>
                <w:rFonts w:eastAsia="Calibri"/>
              </w:rPr>
              <w:t>Toàn trình</w:t>
            </w:r>
          </w:p>
        </w:tc>
        <w:tc>
          <w:tcPr>
            <w:tcW w:w="3374" w:type="dxa"/>
            <w:gridSpan w:val="2"/>
            <w:vAlign w:val="center"/>
          </w:tcPr>
          <w:p w:rsidR="009469D7" w:rsidRPr="009469D7" w:rsidRDefault="009469D7" w:rsidP="009469D7">
            <w:pPr>
              <w:jc w:val="center"/>
              <w:rPr>
                <w:bCs/>
              </w:rPr>
            </w:pPr>
            <w:r w:rsidRPr="009469D7">
              <w:rPr>
                <w:bCs/>
              </w:rPr>
              <w:t>- Luật Xuất bản ngày 20 tháng 11 năm 2012;</w:t>
            </w:r>
          </w:p>
          <w:p w:rsidR="009469D7" w:rsidRPr="009469D7" w:rsidRDefault="009469D7" w:rsidP="009469D7">
            <w:pPr>
              <w:jc w:val="center"/>
              <w:rPr>
                <w:bCs/>
              </w:rPr>
            </w:pPr>
            <w:r w:rsidRPr="009469D7">
              <w:rPr>
                <w:bCs/>
              </w:rPr>
              <w:t>- Nghị định số 195/2013/NĐ-CP ngày 21 tháng 11 năm 2013 của Chính phủ;</w:t>
            </w:r>
          </w:p>
          <w:p w:rsidR="009469D7" w:rsidRPr="009469D7" w:rsidRDefault="009469D7" w:rsidP="009469D7">
            <w:pPr>
              <w:jc w:val="center"/>
              <w:rPr>
                <w:bCs/>
              </w:rPr>
            </w:pPr>
            <w:r w:rsidRPr="009469D7">
              <w:rPr>
                <w:bCs/>
              </w:rPr>
              <w:t>- Thông tư số 01/2020/TT-BTTTT ngày 07 tháng 02 năm 2020 của Bộ trưởng Bộ Thông tin và Truyền thông;</w:t>
            </w:r>
          </w:p>
          <w:p w:rsidR="009469D7" w:rsidRPr="009469D7" w:rsidRDefault="009469D7" w:rsidP="009469D7">
            <w:pPr>
              <w:jc w:val="center"/>
            </w:pPr>
            <w:r w:rsidRPr="009469D7">
              <w:rPr>
                <w:bCs/>
              </w:rPr>
              <w:t>- Thông tư số 23/2023/TT-BTTTT ngày 31 tháng 12 năm 2023 của Bộ trưởng Bộ Thông tin và Truyền thông.</w:t>
            </w:r>
          </w:p>
        </w:tc>
      </w:tr>
      <w:tr w:rsidR="009469D7" w:rsidRPr="009469D7" w:rsidTr="00584955">
        <w:trPr>
          <w:trHeight w:val="1480"/>
          <w:jc w:val="center"/>
        </w:trPr>
        <w:tc>
          <w:tcPr>
            <w:tcW w:w="703" w:type="dxa"/>
            <w:vAlign w:val="center"/>
          </w:tcPr>
          <w:p w:rsidR="009469D7" w:rsidRPr="009469D7" w:rsidRDefault="009469D7" w:rsidP="009469D7">
            <w:pPr>
              <w:jc w:val="center"/>
              <w:rPr>
                <w:bCs/>
              </w:rPr>
            </w:pPr>
            <w:r w:rsidRPr="009469D7">
              <w:rPr>
                <w:bCs/>
              </w:rPr>
              <w:t>29</w:t>
            </w:r>
          </w:p>
        </w:tc>
        <w:tc>
          <w:tcPr>
            <w:tcW w:w="2069" w:type="dxa"/>
            <w:vAlign w:val="center"/>
          </w:tcPr>
          <w:p w:rsidR="009469D7" w:rsidRPr="009469D7" w:rsidRDefault="009469D7" w:rsidP="009469D7">
            <w:pPr>
              <w:jc w:val="both"/>
              <w:rPr>
                <w:bCs/>
              </w:rPr>
            </w:pPr>
            <w:r w:rsidRPr="009469D7">
              <w:rPr>
                <w:bCs/>
              </w:rPr>
              <w:t>Cấp giấy xác nhận đăng ký hoạt động phát hành</w:t>
            </w:r>
          </w:p>
          <w:p w:rsidR="009469D7" w:rsidRPr="009469D7" w:rsidRDefault="009469D7" w:rsidP="009469D7">
            <w:pPr>
              <w:jc w:val="both"/>
              <w:rPr>
                <w:bCs/>
              </w:rPr>
            </w:pPr>
            <w:r w:rsidRPr="009469D7">
              <w:rPr>
                <w:bCs/>
              </w:rPr>
              <w:t>xuất bản phẩm</w:t>
            </w:r>
          </w:p>
        </w:tc>
        <w:tc>
          <w:tcPr>
            <w:tcW w:w="1134" w:type="dxa"/>
            <w:vAlign w:val="center"/>
          </w:tcPr>
          <w:p w:rsidR="009469D7" w:rsidRPr="009469D7" w:rsidRDefault="009469D7" w:rsidP="009469D7">
            <w:pPr>
              <w:jc w:val="center"/>
              <w:rPr>
                <w:bCs/>
              </w:rPr>
            </w:pPr>
            <w:r w:rsidRPr="009469D7">
              <w:rPr>
                <w:bCs/>
              </w:rPr>
              <w:t>1.003114</w:t>
            </w:r>
          </w:p>
        </w:tc>
        <w:tc>
          <w:tcPr>
            <w:tcW w:w="1334" w:type="dxa"/>
            <w:vAlign w:val="center"/>
          </w:tcPr>
          <w:p w:rsidR="009469D7" w:rsidRPr="009469D7" w:rsidRDefault="009469D7" w:rsidP="009469D7">
            <w:pPr>
              <w:jc w:val="center"/>
            </w:pPr>
            <w:r w:rsidRPr="009469D7">
              <w:rPr>
                <w:bCs/>
              </w:rPr>
              <w:t>Xuất bản, in và Phát hành</w:t>
            </w:r>
          </w:p>
        </w:tc>
        <w:tc>
          <w:tcPr>
            <w:tcW w:w="1276" w:type="dxa"/>
            <w:vAlign w:val="center"/>
          </w:tcPr>
          <w:p w:rsidR="009469D7" w:rsidRPr="009469D7" w:rsidRDefault="009469D7" w:rsidP="009469D7">
            <w:pPr>
              <w:jc w:val="center"/>
              <w:rPr>
                <w:bCs/>
              </w:rPr>
            </w:pPr>
            <w:r w:rsidRPr="009469D7">
              <w:t xml:space="preserve">05 ngày làm việc </w:t>
            </w:r>
          </w:p>
        </w:tc>
        <w:tc>
          <w:tcPr>
            <w:tcW w:w="2320" w:type="dxa"/>
            <w:gridSpan w:val="2"/>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
                <w:bCs/>
              </w:rPr>
            </w:pPr>
            <w:r w:rsidRPr="009469D7">
              <w:rPr>
                <w:bCs/>
              </w:rPr>
              <w:t>- Cơ quan thực hiện và có thẩm quyền giải quyết TTHC: Sở Văn hóa, Thể thao và Du lịch.</w:t>
            </w:r>
          </w:p>
        </w:tc>
        <w:tc>
          <w:tcPr>
            <w:tcW w:w="1365" w:type="dxa"/>
            <w:vAlign w:val="center"/>
          </w:tcPr>
          <w:p w:rsidR="009469D7" w:rsidRPr="009469D7" w:rsidRDefault="009469D7" w:rsidP="009469D7">
            <w:pPr>
              <w:jc w:val="center"/>
              <w:rPr>
                <w:bCs/>
              </w:rPr>
            </w:pPr>
            <w:r w:rsidRPr="009469D7">
              <w:rPr>
                <w:bCs/>
              </w:rPr>
              <w:t>Không</w:t>
            </w:r>
          </w:p>
          <w:p w:rsidR="009469D7" w:rsidRPr="009469D7" w:rsidRDefault="009469D7" w:rsidP="009469D7">
            <w:pPr>
              <w:jc w:val="center"/>
              <w:rPr>
                <w:bCs/>
              </w:rPr>
            </w:pPr>
            <w:r w:rsidRPr="009469D7">
              <w:rPr>
                <w:bCs/>
              </w:rPr>
              <w:t>quy định</w:t>
            </w:r>
          </w:p>
          <w:p w:rsidR="009469D7" w:rsidRPr="009469D7" w:rsidRDefault="009469D7" w:rsidP="009469D7">
            <w:pPr>
              <w:jc w:val="center"/>
              <w:rPr>
                <w:bCs/>
              </w:rPr>
            </w:pPr>
          </w:p>
        </w:tc>
        <w:tc>
          <w:tcPr>
            <w:tcW w:w="1162" w:type="dxa"/>
            <w:vAlign w:val="center"/>
          </w:tcPr>
          <w:p w:rsidR="009469D7" w:rsidRPr="009469D7" w:rsidRDefault="009469D7" w:rsidP="009469D7">
            <w:pPr>
              <w:jc w:val="center"/>
            </w:pPr>
            <w:r w:rsidRPr="009469D7">
              <w:rPr>
                <w:rFonts w:eastAsia="Calibri"/>
              </w:rPr>
              <w:t>Toàn trình</w:t>
            </w:r>
          </w:p>
        </w:tc>
        <w:tc>
          <w:tcPr>
            <w:tcW w:w="3374" w:type="dxa"/>
            <w:gridSpan w:val="2"/>
            <w:vAlign w:val="center"/>
          </w:tcPr>
          <w:p w:rsidR="009469D7" w:rsidRPr="009469D7" w:rsidRDefault="009469D7" w:rsidP="009469D7">
            <w:pPr>
              <w:jc w:val="center"/>
              <w:rPr>
                <w:bCs/>
              </w:rPr>
            </w:pPr>
            <w:r w:rsidRPr="009469D7">
              <w:rPr>
                <w:bCs/>
              </w:rPr>
              <w:t>- Luật Xuất bản ngày 20 tháng 11 năm 2012;</w:t>
            </w:r>
          </w:p>
          <w:p w:rsidR="009469D7" w:rsidRPr="009469D7" w:rsidRDefault="009469D7" w:rsidP="009469D7">
            <w:pPr>
              <w:jc w:val="center"/>
              <w:rPr>
                <w:bCs/>
              </w:rPr>
            </w:pPr>
            <w:r w:rsidRPr="009469D7">
              <w:rPr>
                <w:bCs/>
              </w:rPr>
              <w:t>- Nghị định số 195/2013/NĐ-CP ngày 21 tháng 11 năm 2013 của Chính phủ;</w:t>
            </w:r>
          </w:p>
          <w:p w:rsidR="009469D7" w:rsidRPr="009469D7" w:rsidRDefault="009469D7" w:rsidP="009469D7">
            <w:pPr>
              <w:jc w:val="center"/>
              <w:rPr>
                <w:bCs/>
              </w:rPr>
            </w:pPr>
            <w:r w:rsidRPr="009469D7">
              <w:rPr>
                <w:bCs/>
              </w:rPr>
              <w:t>- Thông tư số 01/2020/TT-BTTTT ngày 07 tháng 02 năm 2020 của Bộ trưởng Bộ Thông tin và Truyền thông;</w:t>
            </w:r>
          </w:p>
          <w:p w:rsidR="009469D7" w:rsidRPr="009469D7" w:rsidRDefault="009469D7" w:rsidP="009469D7">
            <w:pPr>
              <w:jc w:val="center"/>
            </w:pPr>
            <w:r w:rsidRPr="009469D7">
              <w:rPr>
                <w:bCs/>
              </w:rPr>
              <w:t>- Thông tư số 23/2023/TT-BTTTT ngày 31 tháng 12 năm 2023 của Bộ trưởng Bộ Thông tin và Truyền thông.</w:t>
            </w:r>
          </w:p>
        </w:tc>
      </w:tr>
      <w:tr w:rsidR="009469D7" w:rsidRPr="009469D7" w:rsidTr="00584955">
        <w:trPr>
          <w:trHeight w:val="693"/>
          <w:jc w:val="center"/>
        </w:trPr>
        <w:tc>
          <w:tcPr>
            <w:tcW w:w="703" w:type="dxa"/>
            <w:vAlign w:val="center"/>
          </w:tcPr>
          <w:p w:rsidR="009469D7" w:rsidRPr="009469D7" w:rsidRDefault="009469D7" w:rsidP="009469D7">
            <w:pPr>
              <w:jc w:val="center"/>
              <w:rPr>
                <w:bCs/>
              </w:rPr>
            </w:pPr>
            <w:r w:rsidRPr="009469D7">
              <w:rPr>
                <w:bCs/>
              </w:rPr>
              <w:t>30</w:t>
            </w:r>
          </w:p>
        </w:tc>
        <w:tc>
          <w:tcPr>
            <w:tcW w:w="2069" w:type="dxa"/>
            <w:vAlign w:val="center"/>
          </w:tcPr>
          <w:p w:rsidR="009469D7" w:rsidRPr="009469D7" w:rsidRDefault="009469D7" w:rsidP="009469D7">
            <w:pPr>
              <w:jc w:val="both"/>
              <w:rPr>
                <w:bCs/>
              </w:rPr>
            </w:pPr>
            <w:r w:rsidRPr="009469D7">
              <w:rPr>
                <w:bCs/>
              </w:rPr>
              <w:t>Cấp lại giấy xác nhận đăng ký hoạt động phát</w:t>
            </w:r>
          </w:p>
          <w:p w:rsidR="009469D7" w:rsidRPr="009469D7" w:rsidRDefault="009469D7" w:rsidP="009469D7">
            <w:pPr>
              <w:jc w:val="both"/>
              <w:rPr>
                <w:bCs/>
              </w:rPr>
            </w:pPr>
            <w:r w:rsidRPr="009469D7">
              <w:rPr>
                <w:bCs/>
              </w:rPr>
              <w:t>hành xuất bản phẩm</w:t>
            </w:r>
          </w:p>
        </w:tc>
        <w:tc>
          <w:tcPr>
            <w:tcW w:w="1134" w:type="dxa"/>
            <w:vAlign w:val="center"/>
          </w:tcPr>
          <w:p w:rsidR="009469D7" w:rsidRPr="009469D7" w:rsidRDefault="009469D7" w:rsidP="009469D7">
            <w:pPr>
              <w:jc w:val="center"/>
              <w:rPr>
                <w:bCs/>
              </w:rPr>
            </w:pPr>
            <w:r w:rsidRPr="009469D7">
              <w:rPr>
                <w:bCs/>
              </w:rPr>
              <w:t>1.008201</w:t>
            </w:r>
          </w:p>
        </w:tc>
        <w:tc>
          <w:tcPr>
            <w:tcW w:w="1334" w:type="dxa"/>
            <w:vAlign w:val="center"/>
          </w:tcPr>
          <w:p w:rsidR="009469D7" w:rsidRPr="009469D7" w:rsidRDefault="009469D7" w:rsidP="009469D7">
            <w:pPr>
              <w:jc w:val="center"/>
            </w:pPr>
            <w:r w:rsidRPr="009469D7">
              <w:rPr>
                <w:bCs/>
              </w:rPr>
              <w:t>Xuất bản, in và Phát hành</w:t>
            </w:r>
          </w:p>
        </w:tc>
        <w:tc>
          <w:tcPr>
            <w:tcW w:w="1276" w:type="dxa"/>
            <w:vAlign w:val="center"/>
          </w:tcPr>
          <w:p w:rsidR="009469D7" w:rsidRPr="009469D7" w:rsidRDefault="009469D7" w:rsidP="009469D7">
            <w:pPr>
              <w:jc w:val="center"/>
              <w:rPr>
                <w:bCs/>
              </w:rPr>
            </w:pPr>
            <w:r w:rsidRPr="009469D7">
              <w:t xml:space="preserve">05 ngày làm việc </w:t>
            </w:r>
          </w:p>
        </w:tc>
        <w:tc>
          <w:tcPr>
            <w:tcW w:w="2320" w:type="dxa"/>
            <w:gridSpan w:val="2"/>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
                <w:bCs/>
              </w:rPr>
            </w:pPr>
            <w:r w:rsidRPr="009469D7">
              <w:rPr>
                <w:bCs/>
              </w:rPr>
              <w:t xml:space="preserve">- Cơ quan thực hiện và có thẩm quyền giải quyết TTHC: Sở Văn </w:t>
            </w:r>
            <w:r w:rsidRPr="009469D7">
              <w:rPr>
                <w:bCs/>
              </w:rPr>
              <w:lastRenderedPageBreak/>
              <w:t>hóa, Thể thao và Du lịch.</w:t>
            </w:r>
          </w:p>
        </w:tc>
        <w:tc>
          <w:tcPr>
            <w:tcW w:w="1365" w:type="dxa"/>
            <w:vAlign w:val="center"/>
          </w:tcPr>
          <w:p w:rsidR="009469D7" w:rsidRPr="009469D7" w:rsidRDefault="009469D7" w:rsidP="009469D7">
            <w:pPr>
              <w:jc w:val="center"/>
              <w:rPr>
                <w:bCs/>
              </w:rPr>
            </w:pPr>
            <w:r w:rsidRPr="009469D7">
              <w:rPr>
                <w:bCs/>
              </w:rPr>
              <w:lastRenderedPageBreak/>
              <w:t>Không</w:t>
            </w:r>
          </w:p>
          <w:p w:rsidR="009469D7" w:rsidRPr="009469D7" w:rsidRDefault="009469D7" w:rsidP="009469D7">
            <w:pPr>
              <w:jc w:val="center"/>
              <w:rPr>
                <w:bCs/>
              </w:rPr>
            </w:pPr>
            <w:r w:rsidRPr="009469D7">
              <w:rPr>
                <w:bCs/>
              </w:rPr>
              <w:t>quy định</w:t>
            </w:r>
          </w:p>
          <w:p w:rsidR="009469D7" w:rsidRPr="009469D7" w:rsidRDefault="009469D7" w:rsidP="009469D7">
            <w:pPr>
              <w:jc w:val="center"/>
              <w:rPr>
                <w:bCs/>
              </w:rPr>
            </w:pPr>
          </w:p>
        </w:tc>
        <w:tc>
          <w:tcPr>
            <w:tcW w:w="1162" w:type="dxa"/>
            <w:vAlign w:val="center"/>
          </w:tcPr>
          <w:p w:rsidR="009469D7" w:rsidRPr="009469D7" w:rsidRDefault="009469D7" w:rsidP="009469D7">
            <w:pPr>
              <w:jc w:val="center"/>
              <w:rPr>
                <w:bCs/>
              </w:rPr>
            </w:pPr>
            <w:r w:rsidRPr="009469D7">
              <w:rPr>
                <w:rFonts w:eastAsia="Calibri"/>
              </w:rPr>
              <w:t>Toàn trình</w:t>
            </w:r>
          </w:p>
          <w:p w:rsidR="009469D7" w:rsidRPr="009469D7" w:rsidRDefault="009469D7" w:rsidP="009469D7">
            <w:pPr>
              <w:jc w:val="center"/>
              <w:rPr>
                <w:bCs/>
              </w:rPr>
            </w:pPr>
          </w:p>
        </w:tc>
        <w:tc>
          <w:tcPr>
            <w:tcW w:w="3374" w:type="dxa"/>
            <w:gridSpan w:val="2"/>
            <w:vAlign w:val="center"/>
          </w:tcPr>
          <w:p w:rsidR="009469D7" w:rsidRPr="009469D7" w:rsidRDefault="009469D7" w:rsidP="009469D7">
            <w:pPr>
              <w:jc w:val="center"/>
              <w:rPr>
                <w:bCs/>
              </w:rPr>
            </w:pPr>
            <w:r w:rsidRPr="009469D7">
              <w:rPr>
                <w:bCs/>
              </w:rPr>
              <w:t>- Luật Xuất bản ngày 20 tháng 11 năm 2012;</w:t>
            </w:r>
          </w:p>
          <w:p w:rsidR="009469D7" w:rsidRPr="009469D7" w:rsidRDefault="009469D7" w:rsidP="009469D7">
            <w:pPr>
              <w:jc w:val="center"/>
              <w:rPr>
                <w:bCs/>
              </w:rPr>
            </w:pPr>
            <w:r w:rsidRPr="009469D7">
              <w:rPr>
                <w:bCs/>
              </w:rPr>
              <w:t>- Nghị định số 195/2013/NĐ-CP ngày 21 tháng 11 năm 2013 của Chính phủ;</w:t>
            </w:r>
          </w:p>
          <w:p w:rsidR="009469D7" w:rsidRPr="009469D7" w:rsidRDefault="009469D7" w:rsidP="009469D7">
            <w:pPr>
              <w:jc w:val="center"/>
              <w:rPr>
                <w:bCs/>
              </w:rPr>
            </w:pPr>
            <w:r w:rsidRPr="009469D7">
              <w:rPr>
                <w:bCs/>
              </w:rPr>
              <w:t xml:space="preserve">- Thông tư số 01/2020/TT-BTTTT ngày 07 tháng 02 năm </w:t>
            </w:r>
            <w:r w:rsidRPr="009469D7">
              <w:rPr>
                <w:bCs/>
              </w:rPr>
              <w:lastRenderedPageBreak/>
              <w:t>2020 của Bộ trưởng Bộ Thông tin và Truyền thông;</w:t>
            </w:r>
          </w:p>
          <w:p w:rsidR="009469D7" w:rsidRPr="009469D7" w:rsidRDefault="009469D7" w:rsidP="009469D7">
            <w:pPr>
              <w:jc w:val="center"/>
            </w:pPr>
            <w:r w:rsidRPr="009469D7">
              <w:rPr>
                <w:bCs/>
              </w:rPr>
              <w:t>- Thông tư số 23/2023/TT-BTTTT ngày 31 tháng 12 năm 2023 của Bộ trưởng Bộ Thông tin và Truyền thông.</w:t>
            </w:r>
          </w:p>
        </w:tc>
      </w:tr>
      <w:tr w:rsidR="009469D7" w:rsidRPr="009469D7" w:rsidTr="00584955">
        <w:trPr>
          <w:trHeight w:val="196"/>
          <w:jc w:val="center"/>
        </w:trPr>
        <w:tc>
          <w:tcPr>
            <w:tcW w:w="703" w:type="dxa"/>
            <w:vAlign w:val="center"/>
          </w:tcPr>
          <w:p w:rsidR="009469D7" w:rsidRPr="009469D7" w:rsidRDefault="009469D7" w:rsidP="009469D7">
            <w:pPr>
              <w:jc w:val="both"/>
              <w:rPr>
                <w:b/>
                <w:bCs/>
              </w:rPr>
            </w:pPr>
          </w:p>
        </w:tc>
        <w:tc>
          <w:tcPr>
            <w:tcW w:w="14034" w:type="dxa"/>
            <w:gridSpan w:val="10"/>
            <w:vAlign w:val="center"/>
          </w:tcPr>
          <w:p w:rsidR="009469D7" w:rsidRPr="009469D7" w:rsidRDefault="009469D7" w:rsidP="009469D7">
            <w:pPr>
              <w:jc w:val="both"/>
              <w:rPr>
                <w:b/>
              </w:rPr>
            </w:pPr>
            <w:r w:rsidRPr="009469D7">
              <w:rPr>
                <w:b/>
                <w:bCs/>
              </w:rPr>
              <w:t>Lĩnh vực Thông tin đối ngoại: 01 TTHC</w:t>
            </w:r>
          </w:p>
        </w:tc>
      </w:tr>
      <w:tr w:rsidR="009469D7" w:rsidRPr="009469D7" w:rsidTr="00584955">
        <w:trPr>
          <w:trHeight w:val="346"/>
          <w:jc w:val="center"/>
        </w:trPr>
        <w:tc>
          <w:tcPr>
            <w:tcW w:w="703" w:type="dxa"/>
            <w:vAlign w:val="center"/>
          </w:tcPr>
          <w:p w:rsidR="009469D7" w:rsidRPr="009469D7" w:rsidRDefault="009469D7" w:rsidP="009469D7">
            <w:pPr>
              <w:jc w:val="center"/>
            </w:pPr>
            <w:r w:rsidRPr="009469D7">
              <w:t>31</w:t>
            </w:r>
          </w:p>
        </w:tc>
        <w:tc>
          <w:tcPr>
            <w:tcW w:w="2069" w:type="dxa"/>
            <w:vAlign w:val="center"/>
          </w:tcPr>
          <w:p w:rsidR="009469D7" w:rsidRPr="009469D7" w:rsidRDefault="009469D7" w:rsidP="009469D7">
            <w:pPr>
              <w:jc w:val="both"/>
              <w:rPr>
                <w:bCs/>
              </w:rPr>
            </w:pPr>
            <w:r w:rsidRPr="009469D7">
              <w:t>Trưng bày tranh, ảnh và các hình thức thông tin khác bên ngoài trụ sở cơ quan đại diện nước ngoài, tổ chức nước ngoài (địa phương)</w:t>
            </w:r>
          </w:p>
        </w:tc>
        <w:tc>
          <w:tcPr>
            <w:tcW w:w="1134" w:type="dxa"/>
            <w:vAlign w:val="center"/>
          </w:tcPr>
          <w:p w:rsidR="009469D7" w:rsidRPr="009469D7" w:rsidRDefault="009469D7" w:rsidP="009469D7">
            <w:pPr>
              <w:jc w:val="center"/>
              <w:rPr>
                <w:bCs/>
              </w:rPr>
            </w:pPr>
            <w:r w:rsidRPr="009469D7">
              <w:t>1.003888</w:t>
            </w:r>
          </w:p>
        </w:tc>
        <w:tc>
          <w:tcPr>
            <w:tcW w:w="1334" w:type="dxa"/>
            <w:vAlign w:val="center"/>
          </w:tcPr>
          <w:p w:rsidR="009469D7" w:rsidRPr="009469D7" w:rsidRDefault="009469D7" w:rsidP="009469D7">
            <w:pPr>
              <w:jc w:val="center"/>
              <w:rPr>
                <w:bCs/>
              </w:rPr>
            </w:pPr>
            <w:r w:rsidRPr="009469D7">
              <w:rPr>
                <w:bCs/>
              </w:rPr>
              <w:t>Thông tin đối ngoại</w:t>
            </w:r>
          </w:p>
        </w:tc>
        <w:tc>
          <w:tcPr>
            <w:tcW w:w="1276" w:type="dxa"/>
            <w:vAlign w:val="center"/>
          </w:tcPr>
          <w:p w:rsidR="009469D7" w:rsidRPr="009469D7" w:rsidRDefault="009469D7" w:rsidP="009469D7">
            <w:pPr>
              <w:jc w:val="center"/>
              <w:rPr>
                <w:bCs/>
              </w:rPr>
            </w:pPr>
            <w:r w:rsidRPr="009469D7">
              <w:t xml:space="preserve">10 ngày làm việc </w:t>
            </w:r>
          </w:p>
        </w:tc>
        <w:tc>
          <w:tcPr>
            <w:tcW w:w="2268" w:type="dxa"/>
            <w:vAlign w:val="center"/>
          </w:tcPr>
          <w:p w:rsidR="009469D7" w:rsidRPr="009469D7" w:rsidRDefault="009469D7" w:rsidP="009469D7">
            <w:pPr>
              <w:jc w:val="both"/>
              <w:rPr>
                <w:bCs/>
              </w:rPr>
            </w:pPr>
            <w:r w:rsidRPr="009469D7">
              <w:rPr>
                <w:bCs/>
              </w:rPr>
              <w:t>- Địa điểm tiếp nhận hồ sơ: Trung tâm phục vụ hành chính công tỉnh.</w:t>
            </w:r>
          </w:p>
          <w:p w:rsidR="009469D7" w:rsidRPr="009469D7" w:rsidRDefault="009469D7" w:rsidP="009469D7">
            <w:pPr>
              <w:jc w:val="both"/>
              <w:rPr>
                <w:bCs/>
              </w:rPr>
            </w:pPr>
            <w:r w:rsidRPr="009469D7">
              <w:rPr>
                <w:bCs/>
                <w:iCs/>
              </w:rPr>
              <w:t>- Cơ quan thực hiện TTHC:</w:t>
            </w:r>
            <w:r w:rsidRPr="009469D7">
              <w:rPr>
                <w:b/>
                <w:bCs/>
                <w:i/>
                <w:iCs/>
              </w:rPr>
              <w:t xml:space="preserve"> </w:t>
            </w:r>
            <w:r w:rsidRPr="009469D7">
              <w:rPr>
                <w:bCs/>
              </w:rPr>
              <w:t>Sở Văn hóa, Thể thao và Du lịch.</w:t>
            </w:r>
          </w:p>
          <w:p w:rsidR="009469D7" w:rsidRPr="009469D7" w:rsidRDefault="009469D7" w:rsidP="009469D7">
            <w:pPr>
              <w:jc w:val="both"/>
              <w:rPr>
                <w:b/>
                <w:bCs/>
                <w:i/>
                <w:iCs/>
              </w:rPr>
            </w:pPr>
            <w:r w:rsidRPr="009469D7">
              <w:rPr>
                <w:bCs/>
              </w:rPr>
              <w:t>- Cơ quan có thẩm quyền giải quyết:</w:t>
            </w:r>
          </w:p>
          <w:p w:rsidR="009469D7" w:rsidRPr="009469D7" w:rsidRDefault="009469D7" w:rsidP="009469D7">
            <w:pPr>
              <w:jc w:val="both"/>
              <w:rPr>
                <w:bCs/>
              </w:rPr>
            </w:pPr>
            <w:r w:rsidRPr="009469D7">
              <w:rPr>
                <w:bCs/>
              </w:rPr>
              <w:t xml:space="preserve">UBND </w:t>
            </w:r>
            <w:r w:rsidRPr="009469D7">
              <w:rPr>
                <w:bCs/>
                <w:color w:val="000000" w:themeColor="text1"/>
              </w:rPr>
              <w:t>cấp</w:t>
            </w:r>
            <w:r w:rsidRPr="009469D7">
              <w:rPr>
                <w:bCs/>
                <w:color w:val="FF0000"/>
              </w:rPr>
              <w:t xml:space="preserve"> </w:t>
            </w:r>
            <w:r w:rsidRPr="009469D7">
              <w:rPr>
                <w:bCs/>
              </w:rPr>
              <w:t>tỉnh.</w:t>
            </w:r>
          </w:p>
        </w:tc>
        <w:tc>
          <w:tcPr>
            <w:tcW w:w="1417" w:type="dxa"/>
            <w:gridSpan w:val="2"/>
            <w:vAlign w:val="center"/>
          </w:tcPr>
          <w:p w:rsidR="009469D7" w:rsidRPr="009469D7" w:rsidRDefault="009469D7" w:rsidP="009469D7">
            <w:pPr>
              <w:jc w:val="center"/>
              <w:rPr>
                <w:bCs/>
              </w:rPr>
            </w:pPr>
            <w:r w:rsidRPr="009469D7">
              <w:rPr>
                <w:bCs/>
              </w:rPr>
              <w:t>Không quy định</w:t>
            </w:r>
          </w:p>
        </w:tc>
        <w:tc>
          <w:tcPr>
            <w:tcW w:w="1162" w:type="dxa"/>
            <w:vAlign w:val="center"/>
          </w:tcPr>
          <w:p w:rsidR="009469D7" w:rsidRPr="009469D7" w:rsidRDefault="009469D7" w:rsidP="009469D7">
            <w:pPr>
              <w:jc w:val="center"/>
              <w:rPr>
                <w:bCs/>
              </w:rPr>
            </w:pPr>
            <w:r w:rsidRPr="009469D7">
              <w:rPr>
                <w:rFonts w:eastAsia="Calibri"/>
              </w:rPr>
              <w:t>Toàn trình</w:t>
            </w:r>
          </w:p>
          <w:p w:rsidR="009469D7" w:rsidRPr="009469D7" w:rsidRDefault="009469D7" w:rsidP="009469D7">
            <w:pPr>
              <w:jc w:val="center"/>
              <w:rPr>
                <w:bCs/>
              </w:rPr>
            </w:pPr>
          </w:p>
        </w:tc>
        <w:tc>
          <w:tcPr>
            <w:tcW w:w="3374" w:type="dxa"/>
            <w:gridSpan w:val="2"/>
            <w:vAlign w:val="center"/>
          </w:tcPr>
          <w:p w:rsidR="009469D7" w:rsidRPr="009469D7" w:rsidRDefault="009469D7" w:rsidP="009469D7">
            <w:pPr>
              <w:jc w:val="center"/>
            </w:pPr>
            <w:r w:rsidRPr="009469D7">
              <w:t>- Nghị định số 88/2012/NĐ-CP ngày 23/10/2012 của Chính phủ quy định về hoạt động thông tin, báo chí của báo chí nước ngoài, cơ quan đại diện nước ngoài, tổ chức nước ngoài tại Việt Nam.</w:t>
            </w:r>
          </w:p>
          <w:p w:rsidR="009469D7" w:rsidRPr="009469D7" w:rsidRDefault="009469D7" w:rsidP="009469D7">
            <w:pPr>
              <w:jc w:val="center"/>
              <w:rPr>
                <w:b/>
                <w:bCs/>
              </w:rPr>
            </w:pPr>
            <w:r w:rsidRPr="009469D7">
              <w:t>- Thông tư số 04/2014/TT-BTTTT ngày 19/3/2014 Quy định chi tiết và hướng dẫn thực hiện một số Điều của Nghị định số 88/2012/NĐ-CP ngày 23/10/2012 của Chính phủ về hoạt động thông tin, báo chí của báo chí nước ngoài, cơ quan đại diện nước ngoài, tổ chức nước ngoài tại Việt Nam.</w:t>
            </w:r>
          </w:p>
        </w:tc>
      </w:tr>
      <w:tr w:rsidR="009469D7" w:rsidRPr="009469D7" w:rsidTr="00584955">
        <w:trPr>
          <w:trHeight w:val="331"/>
          <w:jc w:val="center"/>
        </w:trPr>
        <w:tc>
          <w:tcPr>
            <w:tcW w:w="703" w:type="dxa"/>
            <w:vAlign w:val="center"/>
          </w:tcPr>
          <w:p w:rsidR="009469D7" w:rsidRPr="009469D7" w:rsidRDefault="009469D7" w:rsidP="009469D7">
            <w:pPr>
              <w:jc w:val="both"/>
              <w:rPr>
                <w:b/>
                <w:bCs/>
              </w:rPr>
            </w:pPr>
          </w:p>
        </w:tc>
        <w:tc>
          <w:tcPr>
            <w:tcW w:w="14034" w:type="dxa"/>
            <w:gridSpan w:val="10"/>
            <w:vAlign w:val="center"/>
          </w:tcPr>
          <w:p w:rsidR="009469D7" w:rsidRPr="009469D7" w:rsidRDefault="009469D7" w:rsidP="009469D7">
            <w:pPr>
              <w:jc w:val="both"/>
              <w:rPr>
                <w:b/>
                <w:bCs/>
              </w:rPr>
            </w:pPr>
            <w:r w:rsidRPr="009469D7">
              <w:rPr>
                <w:b/>
                <w:bCs/>
              </w:rPr>
              <w:t>CẤP HUYỆN: 04 TTHC</w:t>
            </w:r>
          </w:p>
        </w:tc>
      </w:tr>
      <w:tr w:rsidR="009469D7" w:rsidRPr="009469D7" w:rsidTr="00584955">
        <w:trPr>
          <w:trHeight w:val="259"/>
          <w:jc w:val="center"/>
        </w:trPr>
        <w:tc>
          <w:tcPr>
            <w:tcW w:w="703" w:type="dxa"/>
            <w:vAlign w:val="center"/>
          </w:tcPr>
          <w:p w:rsidR="009469D7" w:rsidRPr="009469D7" w:rsidRDefault="009469D7" w:rsidP="009469D7">
            <w:pPr>
              <w:jc w:val="both"/>
              <w:rPr>
                <w:b/>
                <w:bCs/>
              </w:rPr>
            </w:pPr>
          </w:p>
        </w:tc>
        <w:tc>
          <w:tcPr>
            <w:tcW w:w="14034" w:type="dxa"/>
            <w:gridSpan w:val="10"/>
            <w:vAlign w:val="center"/>
          </w:tcPr>
          <w:p w:rsidR="009469D7" w:rsidRPr="009469D7" w:rsidRDefault="009469D7" w:rsidP="009469D7">
            <w:pPr>
              <w:jc w:val="both"/>
            </w:pPr>
            <w:r w:rsidRPr="009469D7">
              <w:rPr>
                <w:b/>
                <w:bCs/>
              </w:rPr>
              <w:t>Lĩnh vực Phát thanh truyền hình và Thông tin điện tử: 04 TTHC</w:t>
            </w:r>
          </w:p>
        </w:tc>
      </w:tr>
      <w:tr w:rsidR="009469D7" w:rsidRPr="009469D7" w:rsidTr="00584955">
        <w:trPr>
          <w:trHeight w:val="2581"/>
          <w:jc w:val="center"/>
        </w:trPr>
        <w:tc>
          <w:tcPr>
            <w:tcW w:w="703" w:type="dxa"/>
            <w:vAlign w:val="center"/>
          </w:tcPr>
          <w:p w:rsidR="009469D7" w:rsidRPr="009469D7" w:rsidRDefault="009469D7" w:rsidP="009469D7">
            <w:pPr>
              <w:jc w:val="center"/>
            </w:pPr>
            <w:r w:rsidRPr="009469D7">
              <w:t>1</w:t>
            </w:r>
          </w:p>
        </w:tc>
        <w:tc>
          <w:tcPr>
            <w:tcW w:w="2069" w:type="dxa"/>
            <w:vAlign w:val="center"/>
          </w:tcPr>
          <w:p w:rsidR="009469D7" w:rsidRPr="009469D7" w:rsidRDefault="009469D7" w:rsidP="009469D7">
            <w:pPr>
              <w:jc w:val="both"/>
              <w:rPr>
                <w:bCs/>
              </w:rPr>
            </w:pPr>
            <w:r w:rsidRPr="009469D7">
              <w:t>Cấp giấy chứng nhận đủ điều kiện hoạt động điểm cung cấp dịch vụ trò chơi điện tử công cộng</w:t>
            </w:r>
          </w:p>
        </w:tc>
        <w:tc>
          <w:tcPr>
            <w:tcW w:w="1134" w:type="dxa"/>
            <w:vAlign w:val="center"/>
          </w:tcPr>
          <w:p w:rsidR="009469D7" w:rsidRPr="009469D7" w:rsidRDefault="009469D7" w:rsidP="009469D7">
            <w:pPr>
              <w:jc w:val="center"/>
              <w:rPr>
                <w:bCs/>
              </w:rPr>
            </w:pPr>
            <w:r w:rsidRPr="009469D7">
              <w:t>2.001885</w:t>
            </w:r>
          </w:p>
        </w:tc>
        <w:tc>
          <w:tcPr>
            <w:tcW w:w="1334" w:type="dxa"/>
            <w:vAlign w:val="center"/>
          </w:tcPr>
          <w:p w:rsidR="009469D7" w:rsidRPr="009469D7" w:rsidRDefault="009469D7" w:rsidP="009469D7">
            <w:pPr>
              <w:jc w:val="center"/>
              <w:rPr>
                <w:bCs/>
              </w:rPr>
            </w:pPr>
            <w:r w:rsidRPr="009469D7">
              <w:rPr>
                <w:bCs/>
              </w:rPr>
              <w:t>Phát thanh,</w:t>
            </w:r>
          </w:p>
          <w:p w:rsidR="009469D7" w:rsidRPr="009469D7" w:rsidRDefault="009469D7" w:rsidP="009469D7">
            <w:pPr>
              <w:jc w:val="center"/>
              <w:rPr>
                <w:bCs/>
              </w:rPr>
            </w:pPr>
            <w:r w:rsidRPr="009469D7">
              <w:rPr>
                <w:bCs/>
              </w:rPr>
              <w:t>truyền hình và thông tin điện tử</w:t>
            </w:r>
          </w:p>
        </w:tc>
        <w:tc>
          <w:tcPr>
            <w:tcW w:w="1276" w:type="dxa"/>
            <w:vAlign w:val="center"/>
          </w:tcPr>
          <w:p w:rsidR="009469D7" w:rsidRPr="009469D7" w:rsidRDefault="009469D7" w:rsidP="009469D7">
            <w:pPr>
              <w:jc w:val="center"/>
              <w:rPr>
                <w:bCs/>
              </w:rPr>
            </w:pPr>
            <w:r w:rsidRPr="009469D7">
              <w:t xml:space="preserve">15 ngày </w:t>
            </w:r>
          </w:p>
        </w:tc>
        <w:tc>
          <w:tcPr>
            <w:tcW w:w="2268" w:type="dxa"/>
            <w:vAlign w:val="center"/>
          </w:tcPr>
          <w:p w:rsidR="009469D7" w:rsidRPr="009469D7" w:rsidRDefault="009469D7" w:rsidP="009469D7">
            <w:pPr>
              <w:jc w:val="both"/>
              <w:rPr>
                <w:bCs/>
              </w:rPr>
            </w:pPr>
            <w:r w:rsidRPr="009469D7">
              <w:rPr>
                <w:bCs/>
              </w:rPr>
              <w:t xml:space="preserve">- Địa điểm tiếp nhận hồ sơ: </w:t>
            </w:r>
            <w:r w:rsidRPr="009469D7">
              <w:t>Bộ phận tiếp nhận và trả kết quả cấp huyện.</w:t>
            </w:r>
          </w:p>
          <w:p w:rsidR="009469D7" w:rsidRPr="009469D7" w:rsidRDefault="009469D7" w:rsidP="009469D7">
            <w:pPr>
              <w:jc w:val="both"/>
              <w:rPr>
                <w:bCs/>
              </w:rPr>
            </w:pPr>
            <w:r w:rsidRPr="009469D7">
              <w:rPr>
                <w:bCs/>
              </w:rPr>
              <w:t xml:space="preserve">- Cơ quan thực hiện và có thẩm quyền giải quyết TTHC: </w:t>
            </w:r>
            <w:r w:rsidRPr="009469D7">
              <w:t>Ủy ban nhân dân cấp huyện.</w:t>
            </w:r>
          </w:p>
        </w:tc>
        <w:tc>
          <w:tcPr>
            <w:tcW w:w="1417" w:type="dxa"/>
            <w:gridSpan w:val="2"/>
            <w:vAlign w:val="center"/>
          </w:tcPr>
          <w:p w:rsidR="009469D7" w:rsidRDefault="009469D7" w:rsidP="009469D7">
            <w:pPr>
              <w:jc w:val="center"/>
            </w:pPr>
            <w:r w:rsidRPr="009469D7">
              <w:t>Không</w:t>
            </w:r>
          </w:p>
          <w:p w:rsidR="009469D7" w:rsidRPr="009469D7" w:rsidRDefault="009469D7" w:rsidP="009469D7">
            <w:pPr>
              <w:jc w:val="center"/>
              <w:rPr>
                <w:bCs/>
              </w:rPr>
            </w:pPr>
            <w:r w:rsidRPr="009469D7">
              <w:t xml:space="preserve"> quy định</w:t>
            </w:r>
          </w:p>
        </w:tc>
        <w:tc>
          <w:tcPr>
            <w:tcW w:w="1192" w:type="dxa"/>
            <w:gridSpan w:val="2"/>
            <w:vAlign w:val="center"/>
          </w:tcPr>
          <w:p w:rsidR="009469D7" w:rsidRPr="009469D7" w:rsidRDefault="009469D7" w:rsidP="009469D7">
            <w:pPr>
              <w:jc w:val="center"/>
              <w:rPr>
                <w:bCs/>
              </w:rPr>
            </w:pPr>
            <w:r w:rsidRPr="009469D7">
              <w:rPr>
                <w:bCs/>
              </w:rPr>
              <w:t>Toàn trình</w:t>
            </w:r>
          </w:p>
        </w:tc>
        <w:tc>
          <w:tcPr>
            <w:tcW w:w="3344" w:type="dxa"/>
            <w:vAlign w:val="center"/>
          </w:tcPr>
          <w:p w:rsidR="009469D7" w:rsidRPr="009469D7" w:rsidRDefault="009469D7" w:rsidP="009469D7">
            <w:pPr>
              <w:jc w:val="center"/>
            </w:pPr>
            <w:r w:rsidRPr="009469D7">
              <w:t>- Nghị định số 147/2024/NĐ-CP ngày 09/11/2024 của Chính phủ quản lý, cung cấp, sử dụng dịch vụ Internet và thông tin trên mạng.</w:t>
            </w:r>
          </w:p>
        </w:tc>
      </w:tr>
      <w:tr w:rsidR="009469D7" w:rsidRPr="009469D7" w:rsidTr="00584955">
        <w:trPr>
          <w:trHeight w:val="1987"/>
          <w:jc w:val="center"/>
        </w:trPr>
        <w:tc>
          <w:tcPr>
            <w:tcW w:w="703" w:type="dxa"/>
            <w:vAlign w:val="center"/>
          </w:tcPr>
          <w:p w:rsidR="009469D7" w:rsidRPr="009469D7" w:rsidRDefault="009469D7" w:rsidP="009469D7">
            <w:pPr>
              <w:jc w:val="center"/>
            </w:pPr>
            <w:r w:rsidRPr="009469D7">
              <w:lastRenderedPageBreak/>
              <w:t>2</w:t>
            </w:r>
          </w:p>
        </w:tc>
        <w:tc>
          <w:tcPr>
            <w:tcW w:w="2069" w:type="dxa"/>
            <w:vAlign w:val="center"/>
          </w:tcPr>
          <w:p w:rsidR="009469D7" w:rsidRPr="009469D7" w:rsidRDefault="009469D7" w:rsidP="009469D7">
            <w:pPr>
              <w:jc w:val="both"/>
              <w:rPr>
                <w:bCs/>
              </w:rPr>
            </w:pPr>
            <w:r w:rsidRPr="009469D7">
              <w:t>Sửa đổi, bổ sung giấy chứng nhận đủ điều kiện hoạt động điểm cung cấp dịch vụ trò chơi điện tử công cộng</w:t>
            </w:r>
          </w:p>
        </w:tc>
        <w:tc>
          <w:tcPr>
            <w:tcW w:w="1134" w:type="dxa"/>
            <w:vAlign w:val="center"/>
          </w:tcPr>
          <w:p w:rsidR="009469D7" w:rsidRPr="009469D7" w:rsidRDefault="009469D7" w:rsidP="009469D7">
            <w:pPr>
              <w:jc w:val="center"/>
              <w:rPr>
                <w:bCs/>
              </w:rPr>
            </w:pPr>
            <w:r w:rsidRPr="009469D7">
              <w:t>2.001884</w:t>
            </w:r>
          </w:p>
        </w:tc>
        <w:tc>
          <w:tcPr>
            <w:tcW w:w="1334" w:type="dxa"/>
            <w:vAlign w:val="center"/>
          </w:tcPr>
          <w:p w:rsidR="009469D7" w:rsidRPr="009469D7" w:rsidRDefault="009469D7" w:rsidP="009469D7">
            <w:pPr>
              <w:jc w:val="center"/>
              <w:rPr>
                <w:bCs/>
              </w:rPr>
            </w:pPr>
            <w:r w:rsidRPr="009469D7">
              <w:rPr>
                <w:bCs/>
              </w:rPr>
              <w:t>Phát thanh,</w:t>
            </w:r>
          </w:p>
          <w:p w:rsidR="009469D7" w:rsidRPr="009469D7" w:rsidRDefault="009469D7" w:rsidP="009469D7">
            <w:pPr>
              <w:jc w:val="center"/>
              <w:rPr>
                <w:bCs/>
              </w:rPr>
            </w:pPr>
            <w:r w:rsidRPr="009469D7">
              <w:rPr>
                <w:bCs/>
              </w:rPr>
              <w:t>truyền hình và thông tin điện tử</w:t>
            </w:r>
          </w:p>
        </w:tc>
        <w:tc>
          <w:tcPr>
            <w:tcW w:w="1276" w:type="dxa"/>
            <w:vAlign w:val="center"/>
          </w:tcPr>
          <w:p w:rsidR="009469D7" w:rsidRPr="009469D7" w:rsidRDefault="009469D7" w:rsidP="009469D7">
            <w:pPr>
              <w:jc w:val="center"/>
              <w:rPr>
                <w:bCs/>
              </w:rPr>
            </w:pPr>
            <w:r w:rsidRPr="009469D7">
              <w:t xml:space="preserve">05 ngày làm việc </w:t>
            </w:r>
          </w:p>
        </w:tc>
        <w:tc>
          <w:tcPr>
            <w:tcW w:w="2268" w:type="dxa"/>
            <w:vAlign w:val="center"/>
          </w:tcPr>
          <w:p w:rsidR="009469D7" w:rsidRPr="009469D7" w:rsidRDefault="009469D7" w:rsidP="009469D7">
            <w:pPr>
              <w:jc w:val="both"/>
              <w:rPr>
                <w:bCs/>
              </w:rPr>
            </w:pPr>
            <w:r w:rsidRPr="009469D7">
              <w:rPr>
                <w:bCs/>
              </w:rPr>
              <w:t xml:space="preserve">- Địa điểm tiếp nhận hồ sơ: </w:t>
            </w:r>
            <w:r w:rsidRPr="009469D7">
              <w:t>Bộ phận tiếp nhận và trả kết quả cấp huyện.</w:t>
            </w:r>
          </w:p>
          <w:p w:rsidR="009469D7" w:rsidRDefault="009469D7" w:rsidP="009469D7">
            <w:pPr>
              <w:jc w:val="both"/>
            </w:pPr>
            <w:r w:rsidRPr="009469D7">
              <w:rPr>
                <w:bCs/>
              </w:rPr>
              <w:t xml:space="preserve">- Cơ quan thực hiện và có thẩm quyền giải quyết TTHC: </w:t>
            </w:r>
            <w:r w:rsidRPr="009469D7">
              <w:t>Ủy ban nhân dân cấp huyện.</w:t>
            </w:r>
          </w:p>
          <w:p w:rsidR="00584955" w:rsidRPr="009469D7" w:rsidRDefault="00584955" w:rsidP="009469D7">
            <w:pPr>
              <w:jc w:val="both"/>
              <w:rPr>
                <w:bCs/>
              </w:rPr>
            </w:pPr>
          </w:p>
        </w:tc>
        <w:tc>
          <w:tcPr>
            <w:tcW w:w="1417" w:type="dxa"/>
            <w:gridSpan w:val="2"/>
            <w:vAlign w:val="center"/>
          </w:tcPr>
          <w:p w:rsidR="009469D7" w:rsidRDefault="009469D7" w:rsidP="009469D7">
            <w:pPr>
              <w:jc w:val="center"/>
            </w:pPr>
            <w:r w:rsidRPr="009469D7">
              <w:t xml:space="preserve">Không </w:t>
            </w:r>
          </w:p>
          <w:p w:rsidR="009469D7" w:rsidRPr="009469D7" w:rsidRDefault="009469D7" w:rsidP="009469D7">
            <w:pPr>
              <w:jc w:val="center"/>
              <w:rPr>
                <w:bCs/>
              </w:rPr>
            </w:pPr>
            <w:r w:rsidRPr="009469D7">
              <w:t>quy định</w:t>
            </w:r>
          </w:p>
        </w:tc>
        <w:tc>
          <w:tcPr>
            <w:tcW w:w="1192" w:type="dxa"/>
            <w:gridSpan w:val="2"/>
            <w:vAlign w:val="center"/>
          </w:tcPr>
          <w:p w:rsidR="009469D7" w:rsidRPr="009469D7" w:rsidRDefault="009469D7" w:rsidP="009469D7">
            <w:pPr>
              <w:jc w:val="center"/>
              <w:rPr>
                <w:bCs/>
              </w:rPr>
            </w:pPr>
            <w:r w:rsidRPr="009469D7">
              <w:rPr>
                <w:bCs/>
              </w:rPr>
              <w:t>Toàn trình</w:t>
            </w:r>
          </w:p>
        </w:tc>
        <w:tc>
          <w:tcPr>
            <w:tcW w:w="3344" w:type="dxa"/>
            <w:vAlign w:val="center"/>
          </w:tcPr>
          <w:p w:rsidR="009469D7" w:rsidRPr="009469D7" w:rsidRDefault="009469D7" w:rsidP="009469D7">
            <w:pPr>
              <w:jc w:val="center"/>
            </w:pPr>
            <w:r w:rsidRPr="009469D7">
              <w:t>- Nghị định số 147/2024/NĐ-CP ngày 09/11/2024 của Chính phủ quản lý, cung cấp, sử dụng dịch vụ Internet và thông tin trên mạng.</w:t>
            </w:r>
          </w:p>
        </w:tc>
      </w:tr>
      <w:tr w:rsidR="009469D7" w:rsidRPr="009469D7" w:rsidTr="00584955">
        <w:trPr>
          <w:trHeight w:val="1951"/>
          <w:jc w:val="center"/>
        </w:trPr>
        <w:tc>
          <w:tcPr>
            <w:tcW w:w="703" w:type="dxa"/>
            <w:vAlign w:val="center"/>
          </w:tcPr>
          <w:p w:rsidR="009469D7" w:rsidRPr="009469D7" w:rsidRDefault="009469D7" w:rsidP="009469D7">
            <w:pPr>
              <w:jc w:val="center"/>
            </w:pPr>
            <w:r w:rsidRPr="009469D7">
              <w:t>3</w:t>
            </w:r>
          </w:p>
        </w:tc>
        <w:tc>
          <w:tcPr>
            <w:tcW w:w="2069" w:type="dxa"/>
            <w:vAlign w:val="center"/>
          </w:tcPr>
          <w:p w:rsidR="009469D7" w:rsidRPr="009469D7" w:rsidRDefault="009469D7" w:rsidP="009469D7">
            <w:pPr>
              <w:jc w:val="both"/>
              <w:rPr>
                <w:bCs/>
              </w:rPr>
            </w:pPr>
            <w:r w:rsidRPr="009469D7">
              <w:t>Gia hạn giấy chứng nhận đủ điều kiện hoạt động điểm cung cấp dịch vụ trò chơi điện tử công cộng</w:t>
            </w:r>
          </w:p>
        </w:tc>
        <w:tc>
          <w:tcPr>
            <w:tcW w:w="1134" w:type="dxa"/>
            <w:vAlign w:val="center"/>
          </w:tcPr>
          <w:p w:rsidR="009469D7" w:rsidRPr="009469D7" w:rsidRDefault="009469D7" w:rsidP="009469D7">
            <w:pPr>
              <w:jc w:val="center"/>
              <w:rPr>
                <w:bCs/>
              </w:rPr>
            </w:pPr>
            <w:r w:rsidRPr="009469D7">
              <w:t>2.001880</w:t>
            </w:r>
          </w:p>
        </w:tc>
        <w:tc>
          <w:tcPr>
            <w:tcW w:w="1334" w:type="dxa"/>
            <w:vAlign w:val="center"/>
          </w:tcPr>
          <w:p w:rsidR="009469D7" w:rsidRPr="009469D7" w:rsidRDefault="009469D7" w:rsidP="009469D7">
            <w:pPr>
              <w:jc w:val="center"/>
              <w:rPr>
                <w:bCs/>
              </w:rPr>
            </w:pPr>
            <w:r w:rsidRPr="009469D7">
              <w:rPr>
                <w:bCs/>
              </w:rPr>
              <w:t>Phát thanh,</w:t>
            </w:r>
          </w:p>
          <w:p w:rsidR="009469D7" w:rsidRPr="009469D7" w:rsidRDefault="009469D7" w:rsidP="009469D7">
            <w:pPr>
              <w:jc w:val="center"/>
              <w:rPr>
                <w:bCs/>
              </w:rPr>
            </w:pPr>
            <w:r w:rsidRPr="009469D7">
              <w:rPr>
                <w:bCs/>
              </w:rPr>
              <w:t>truyền hình và thông tin điện tử</w:t>
            </w:r>
          </w:p>
        </w:tc>
        <w:tc>
          <w:tcPr>
            <w:tcW w:w="1276" w:type="dxa"/>
            <w:vAlign w:val="center"/>
          </w:tcPr>
          <w:p w:rsidR="009469D7" w:rsidRPr="009469D7" w:rsidRDefault="009469D7" w:rsidP="009469D7">
            <w:pPr>
              <w:jc w:val="center"/>
              <w:rPr>
                <w:bCs/>
              </w:rPr>
            </w:pPr>
            <w:r w:rsidRPr="009469D7">
              <w:t xml:space="preserve">05 ngày làm việc </w:t>
            </w:r>
          </w:p>
        </w:tc>
        <w:tc>
          <w:tcPr>
            <w:tcW w:w="2268" w:type="dxa"/>
            <w:vAlign w:val="center"/>
          </w:tcPr>
          <w:p w:rsidR="009469D7" w:rsidRPr="009469D7" w:rsidRDefault="009469D7" w:rsidP="009469D7">
            <w:pPr>
              <w:jc w:val="both"/>
              <w:rPr>
                <w:bCs/>
              </w:rPr>
            </w:pPr>
            <w:r w:rsidRPr="009469D7">
              <w:rPr>
                <w:bCs/>
              </w:rPr>
              <w:t xml:space="preserve">- Địa điểm tiếp nhận hồ sơ: </w:t>
            </w:r>
            <w:r w:rsidRPr="009469D7">
              <w:t>Bộ phận tiếp nhận và trả kết quả cấp huyện.</w:t>
            </w:r>
          </w:p>
          <w:p w:rsidR="009469D7" w:rsidRDefault="009469D7" w:rsidP="009469D7">
            <w:pPr>
              <w:jc w:val="both"/>
            </w:pPr>
            <w:r w:rsidRPr="009469D7">
              <w:rPr>
                <w:bCs/>
              </w:rPr>
              <w:t xml:space="preserve">- Cơ quan thực hiện và có thẩm quyền giải quyết TTHC: </w:t>
            </w:r>
            <w:r w:rsidRPr="009469D7">
              <w:t>Ủy ban nhân dân cấp huyện.</w:t>
            </w:r>
          </w:p>
          <w:p w:rsidR="00584955" w:rsidRPr="009469D7" w:rsidRDefault="00584955" w:rsidP="009469D7">
            <w:pPr>
              <w:jc w:val="both"/>
              <w:rPr>
                <w:bCs/>
              </w:rPr>
            </w:pPr>
          </w:p>
        </w:tc>
        <w:tc>
          <w:tcPr>
            <w:tcW w:w="1417" w:type="dxa"/>
            <w:gridSpan w:val="2"/>
            <w:vAlign w:val="center"/>
          </w:tcPr>
          <w:p w:rsidR="009469D7" w:rsidRDefault="009469D7" w:rsidP="009469D7">
            <w:pPr>
              <w:jc w:val="center"/>
            </w:pPr>
            <w:r w:rsidRPr="009469D7">
              <w:t xml:space="preserve">Không </w:t>
            </w:r>
          </w:p>
          <w:p w:rsidR="009469D7" w:rsidRPr="009469D7" w:rsidRDefault="009469D7" w:rsidP="009469D7">
            <w:pPr>
              <w:jc w:val="center"/>
              <w:rPr>
                <w:bCs/>
              </w:rPr>
            </w:pPr>
            <w:r w:rsidRPr="009469D7">
              <w:t>quy định</w:t>
            </w:r>
          </w:p>
        </w:tc>
        <w:tc>
          <w:tcPr>
            <w:tcW w:w="1192" w:type="dxa"/>
            <w:gridSpan w:val="2"/>
            <w:vAlign w:val="center"/>
          </w:tcPr>
          <w:p w:rsidR="009469D7" w:rsidRPr="009469D7" w:rsidRDefault="009469D7" w:rsidP="009469D7">
            <w:pPr>
              <w:jc w:val="center"/>
              <w:rPr>
                <w:bCs/>
              </w:rPr>
            </w:pPr>
            <w:r w:rsidRPr="009469D7">
              <w:rPr>
                <w:bCs/>
              </w:rPr>
              <w:t>Toàn trình</w:t>
            </w:r>
          </w:p>
        </w:tc>
        <w:tc>
          <w:tcPr>
            <w:tcW w:w="3344" w:type="dxa"/>
            <w:vAlign w:val="center"/>
          </w:tcPr>
          <w:p w:rsidR="009469D7" w:rsidRPr="009469D7" w:rsidRDefault="009469D7" w:rsidP="009469D7">
            <w:pPr>
              <w:jc w:val="center"/>
            </w:pPr>
            <w:r w:rsidRPr="009469D7">
              <w:t>- Nghị định số 147/2024/NĐ-CP ngày 09/11/2024 của Chính phủ quản lý, cung cấp, sử dụng dịch vụ Internet và thông tin trên mạng.</w:t>
            </w:r>
          </w:p>
        </w:tc>
      </w:tr>
      <w:tr w:rsidR="009469D7" w:rsidRPr="009469D7" w:rsidTr="00584955">
        <w:trPr>
          <w:trHeight w:val="693"/>
          <w:jc w:val="center"/>
        </w:trPr>
        <w:tc>
          <w:tcPr>
            <w:tcW w:w="703" w:type="dxa"/>
            <w:vAlign w:val="center"/>
          </w:tcPr>
          <w:p w:rsidR="009469D7" w:rsidRPr="009469D7" w:rsidRDefault="009469D7" w:rsidP="009469D7">
            <w:pPr>
              <w:jc w:val="center"/>
            </w:pPr>
            <w:r w:rsidRPr="009469D7">
              <w:t>4</w:t>
            </w:r>
          </w:p>
        </w:tc>
        <w:tc>
          <w:tcPr>
            <w:tcW w:w="2069" w:type="dxa"/>
            <w:vAlign w:val="center"/>
          </w:tcPr>
          <w:p w:rsidR="009469D7" w:rsidRPr="009469D7" w:rsidRDefault="009469D7" w:rsidP="009469D7">
            <w:pPr>
              <w:jc w:val="both"/>
              <w:rPr>
                <w:bCs/>
              </w:rPr>
            </w:pPr>
            <w:r w:rsidRPr="009469D7">
              <w:t>Cấp lại giấy chứng nhận đủ điều kiện hoạt động điểm cung cấp dịch vụ trò chơi điện tử công cộng</w:t>
            </w:r>
          </w:p>
        </w:tc>
        <w:tc>
          <w:tcPr>
            <w:tcW w:w="1134" w:type="dxa"/>
            <w:vAlign w:val="center"/>
          </w:tcPr>
          <w:p w:rsidR="009469D7" w:rsidRPr="009469D7" w:rsidRDefault="009469D7" w:rsidP="009469D7">
            <w:pPr>
              <w:jc w:val="center"/>
              <w:rPr>
                <w:bCs/>
              </w:rPr>
            </w:pPr>
            <w:r w:rsidRPr="009469D7">
              <w:t>2.001786</w:t>
            </w:r>
          </w:p>
        </w:tc>
        <w:tc>
          <w:tcPr>
            <w:tcW w:w="1334" w:type="dxa"/>
            <w:vAlign w:val="center"/>
          </w:tcPr>
          <w:p w:rsidR="009469D7" w:rsidRPr="009469D7" w:rsidRDefault="009469D7" w:rsidP="009469D7">
            <w:pPr>
              <w:jc w:val="center"/>
              <w:rPr>
                <w:bCs/>
              </w:rPr>
            </w:pPr>
            <w:r w:rsidRPr="009469D7">
              <w:rPr>
                <w:bCs/>
              </w:rPr>
              <w:t>Phát thanh,</w:t>
            </w:r>
          </w:p>
          <w:p w:rsidR="009469D7" w:rsidRPr="009469D7" w:rsidRDefault="009469D7" w:rsidP="009469D7">
            <w:pPr>
              <w:jc w:val="center"/>
              <w:rPr>
                <w:bCs/>
              </w:rPr>
            </w:pPr>
            <w:r w:rsidRPr="009469D7">
              <w:rPr>
                <w:bCs/>
              </w:rPr>
              <w:t>truyền hình và thông tin điện tử</w:t>
            </w:r>
          </w:p>
        </w:tc>
        <w:tc>
          <w:tcPr>
            <w:tcW w:w="1276" w:type="dxa"/>
            <w:vAlign w:val="center"/>
          </w:tcPr>
          <w:p w:rsidR="009469D7" w:rsidRPr="009469D7" w:rsidRDefault="009469D7" w:rsidP="009469D7">
            <w:pPr>
              <w:jc w:val="center"/>
              <w:rPr>
                <w:bCs/>
              </w:rPr>
            </w:pPr>
            <w:r w:rsidRPr="009469D7">
              <w:t xml:space="preserve">05 ngày làm việc </w:t>
            </w:r>
          </w:p>
        </w:tc>
        <w:tc>
          <w:tcPr>
            <w:tcW w:w="2268" w:type="dxa"/>
            <w:vAlign w:val="center"/>
          </w:tcPr>
          <w:p w:rsidR="009469D7" w:rsidRPr="009469D7" w:rsidRDefault="009469D7" w:rsidP="009469D7">
            <w:pPr>
              <w:jc w:val="both"/>
              <w:rPr>
                <w:bCs/>
              </w:rPr>
            </w:pPr>
            <w:r w:rsidRPr="009469D7">
              <w:rPr>
                <w:bCs/>
              </w:rPr>
              <w:t xml:space="preserve">- Địa điểm tiếp nhận hồ sơ: </w:t>
            </w:r>
            <w:r w:rsidRPr="009469D7">
              <w:t>Bộ phận tiếp nhận và trả kết quả cấp huyện.</w:t>
            </w:r>
          </w:p>
          <w:p w:rsidR="009469D7" w:rsidRDefault="009469D7" w:rsidP="009469D7">
            <w:pPr>
              <w:jc w:val="both"/>
            </w:pPr>
            <w:r w:rsidRPr="009469D7">
              <w:rPr>
                <w:bCs/>
              </w:rPr>
              <w:t xml:space="preserve">- Cơ quan thực hiện và có thẩm quyền giải quyết TTHC: </w:t>
            </w:r>
            <w:r w:rsidRPr="009469D7">
              <w:t>Ủy ban nhân dân cấp huyện.</w:t>
            </w:r>
          </w:p>
          <w:p w:rsidR="00584955" w:rsidRPr="009469D7" w:rsidRDefault="00584955" w:rsidP="009469D7">
            <w:pPr>
              <w:jc w:val="both"/>
              <w:rPr>
                <w:bCs/>
              </w:rPr>
            </w:pPr>
          </w:p>
        </w:tc>
        <w:tc>
          <w:tcPr>
            <w:tcW w:w="1417" w:type="dxa"/>
            <w:gridSpan w:val="2"/>
            <w:vAlign w:val="center"/>
          </w:tcPr>
          <w:p w:rsidR="009469D7" w:rsidRDefault="009469D7" w:rsidP="009469D7">
            <w:pPr>
              <w:jc w:val="center"/>
            </w:pPr>
            <w:r w:rsidRPr="009469D7">
              <w:t xml:space="preserve">Không </w:t>
            </w:r>
          </w:p>
          <w:p w:rsidR="009469D7" w:rsidRPr="009469D7" w:rsidRDefault="009469D7" w:rsidP="009469D7">
            <w:pPr>
              <w:jc w:val="center"/>
              <w:rPr>
                <w:bCs/>
              </w:rPr>
            </w:pPr>
            <w:r w:rsidRPr="009469D7">
              <w:t>quy định</w:t>
            </w:r>
          </w:p>
        </w:tc>
        <w:tc>
          <w:tcPr>
            <w:tcW w:w="1192" w:type="dxa"/>
            <w:gridSpan w:val="2"/>
            <w:vAlign w:val="center"/>
          </w:tcPr>
          <w:p w:rsidR="009469D7" w:rsidRPr="009469D7" w:rsidRDefault="009469D7" w:rsidP="009469D7">
            <w:pPr>
              <w:jc w:val="center"/>
              <w:rPr>
                <w:bCs/>
              </w:rPr>
            </w:pPr>
            <w:r w:rsidRPr="009469D7">
              <w:rPr>
                <w:bCs/>
              </w:rPr>
              <w:t>Toàn trình</w:t>
            </w:r>
          </w:p>
        </w:tc>
        <w:tc>
          <w:tcPr>
            <w:tcW w:w="3344" w:type="dxa"/>
            <w:vAlign w:val="center"/>
          </w:tcPr>
          <w:p w:rsidR="009469D7" w:rsidRPr="009469D7" w:rsidRDefault="009469D7" w:rsidP="009469D7">
            <w:pPr>
              <w:jc w:val="center"/>
            </w:pPr>
            <w:r w:rsidRPr="009469D7">
              <w:t>- Nghị định số 147/2024/NĐ-CP ngày 09/11/2024 của Chính phủ quản lý, cung cấp, sử dụng dịch vụ Internet và thông tin trên mạng.</w:t>
            </w:r>
          </w:p>
        </w:tc>
      </w:tr>
    </w:tbl>
    <w:p w:rsidR="00C0727F" w:rsidRPr="009469D7" w:rsidRDefault="00C0727F" w:rsidP="009469D7">
      <w:pPr>
        <w:jc w:val="center"/>
        <w:rPr>
          <w:b/>
          <w:bCs/>
        </w:rPr>
      </w:pPr>
    </w:p>
    <w:sectPr w:rsidR="00C0727F" w:rsidRPr="009469D7" w:rsidSect="009469D7">
      <w:headerReference w:type="even" r:id="rId8"/>
      <w:headerReference w:type="default" r:id="rId9"/>
      <w:footerReference w:type="even" r:id="rId10"/>
      <w:footerReference w:type="default" r:id="rId11"/>
      <w:pgSz w:w="16840" w:h="11907" w:orient="landscape" w:code="9"/>
      <w:pgMar w:top="1418" w:right="907" w:bottom="851" w:left="1247" w:header="539"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820" w:rsidRDefault="00B26820" w:rsidP="002A1BC8">
      <w:r>
        <w:separator/>
      </w:r>
    </w:p>
  </w:endnote>
  <w:endnote w:type="continuationSeparator" w:id="0">
    <w:p w:rsidR="00B26820" w:rsidRDefault="00B26820" w:rsidP="002A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C7B" w:rsidRDefault="00973C7B" w:rsidP="00B254B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C7B" w:rsidRPr="003576C5" w:rsidRDefault="00973C7B" w:rsidP="00B254BC">
    <w:pPr>
      <w:pStyle w:val="Footer"/>
      <w:ind w:right="36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820" w:rsidRDefault="00B26820" w:rsidP="002A1BC8">
      <w:r>
        <w:separator/>
      </w:r>
    </w:p>
  </w:footnote>
  <w:footnote w:type="continuationSeparator" w:id="0">
    <w:p w:rsidR="00B26820" w:rsidRDefault="00B26820" w:rsidP="002A1B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C7B" w:rsidRDefault="00973C7B">
    <w:pPr>
      <w:pStyle w:val="Header"/>
      <w:jc w:val="center"/>
    </w:pPr>
    <w:r>
      <w:fldChar w:fldCharType="begin"/>
    </w:r>
    <w:r>
      <w:instrText xml:space="preserve"> PAGE   \* MERGEFORMAT </w:instrText>
    </w:r>
    <w:r>
      <w:fldChar w:fldCharType="separate"/>
    </w:r>
    <w:r>
      <w:rPr>
        <w:noProof/>
      </w:rPr>
      <w:t>2</w:t>
    </w:r>
    <w:r>
      <w:fldChar w:fldCharType="end"/>
    </w:r>
  </w:p>
  <w:p w:rsidR="00973C7B" w:rsidRDefault="00973C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344465"/>
      <w:docPartObj>
        <w:docPartGallery w:val="Page Numbers (Top of Page)"/>
        <w:docPartUnique/>
      </w:docPartObj>
    </w:sdtPr>
    <w:sdtEndPr>
      <w:rPr>
        <w:noProof/>
      </w:rPr>
    </w:sdtEndPr>
    <w:sdtContent>
      <w:p w:rsidR="00973C7B" w:rsidRDefault="00973C7B">
        <w:pPr>
          <w:pStyle w:val="Header"/>
          <w:jc w:val="center"/>
        </w:pPr>
        <w:r>
          <w:fldChar w:fldCharType="begin"/>
        </w:r>
        <w:r>
          <w:instrText xml:space="preserve"> PAGE   \* MERGEFORMAT </w:instrText>
        </w:r>
        <w:r>
          <w:fldChar w:fldCharType="separate"/>
        </w:r>
        <w:r w:rsidR="00492E1B">
          <w:rPr>
            <w:noProof/>
          </w:rPr>
          <w:t>12</w:t>
        </w:r>
        <w:r>
          <w:rPr>
            <w:noProof/>
          </w:rPr>
          <w:fldChar w:fldCharType="end"/>
        </w:r>
      </w:p>
    </w:sdtContent>
  </w:sdt>
  <w:p w:rsidR="00973C7B" w:rsidRDefault="00973C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A04A5"/>
    <w:multiLevelType w:val="hybridMultilevel"/>
    <w:tmpl w:val="C15C7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3519C"/>
    <w:multiLevelType w:val="hybridMultilevel"/>
    <w:tmpl w:val="3794B6C8"/>
    <w:lvl w:ilvl="0" w:tplc="366674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301449"/>
    <w:multiLevelType w:val="hybridMultilevel"/>
    <w:tmpl w:val="A604993A"/>
    <w:lvl w:ilvl="0" w:tplc="E31E9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7733E"/>
    <w:multiLevelType w:val="hybridMultilevel"/>
    <w:tmpl w:val="A604993A"/>
    <w:lvl w:ilvl="0" w:tplc="E31E9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C8"/>
    <w:rsid w:val="00001450"/>
    <w:rsid w:val="00032AA2"/>
    <w:rsid w:val="000419A4"/>
    <w:rsid w:val="00057364"/>
    <w:rsid w:val="00063EDC"/>
    <w:rsid w:val="00097855"/>
    <w:rsid w:val="000B75A4"/>
    <w:rsid w:val="000C3CC1"/>
    <w:rsid w:val="000E2CC0"/>
    <w:rsid w:val="00106B93"/>
    <w:rsid w:val="00134EDB"/>
    <w:rsid w:val="001510A4"/>
    <w:rsid w:val="001767EA"/>
    <w:rsid w:val="00182F8A"/>
    <w:rsid w:val="001D3535"/>
    <w:rsid w:val="001D4360"/>
    <w:rsid w:val="001F0BBE"/>
    <w:rsid w:val="002079A3"/>
    <w:rsid w:val="002170DF"/>
    <w:rsid w:val="00232E17"/>
    <w:rsid w:val="002525EC"/>
    <w:rsid w:val="0027617B"/>
    <w:rsid w:val="00281BA1"/>
    <w:rsid w:val="00291286"/>
    <w:rsid w:val="002A0BF7"/>
    <w:rsid w:val="002A1BC8"/>
    <w:rsid w:val="002B364D"/>
    <w:rsid w:val="002C3D90"/>
    <w:rsid w:val="002E0781"/>
    <w:rsid w:val="002E6193"/>
    <w:rsid w:val="00316E33"/>
    <w:rsid w:val="00331388"/>
    <w:rsid w:val="0035325A"/>
    <w:rsid w:val="003556DA"/>
    <w:rsid w:val="003646A8"/>
    <w:rsid w:val="00365D08"/>
    <w:rsid w:val="0038048D"/>
    <w:rsid w:val="00391D46"/>
    <w:rsid w:val="003926A3"/>
    <w:rsid w:val="003B2767"/>
    <w:rsid w:val="003B4E02"/>
    <w:rsid w:val="003B675A"/>
    <w:rsid w:val="003F1EE7"/>
    <w:rsid w:val="00421330"/>
    <w:rsid w:val="00423B07"/>
    <w:rsid w:val="004426FA"/>
    <w:rsid w:val="0046194C"/>
    <w:rsid w:val="00483ACF"/>
    <w:rsid w:val="00492AA6"/>
    <w:rsid w:val="00492E1B"/>
    <w:rsid w:val="004A6816"/>
    <w:rsid w:val="004B111C"/>
    <w:rsid w:val="004D1C19"/>
    <w:rsid w:val="004E455F"/>
    <w:rsid w:val="00502973"/>
    <w:rsid w:val="00512D87"/>
    <w:rsid w:val="00516534"/>
    <w:rsid w:val="0053022C"/>
    <w:rsid w:val="00545FED"/>
    <w:rsid w:val="00562167"/>
    <w:rsid w:val="0057597A"/>
    <w:rsid w:val="00584955"/>
    <w:rsid w:val="00593592"/>
    <w:rsid w:val="005A4E47"/>
    <w:rsid w:val="005D6910"/>
    <w:rsid w:val="005E4B06"/>
    <w:rsid w:val="005F4E5E"/>
    <w:rsid w:val="006103E0"/>
    <w:rsid w:val="006179F9"/>
    <w:rsid w:val="00623EAC"/>
    <w:rsid w:val="00670258"/>
    <w:rsid w:val="00676E43"/>
    <w:rsid w:val="00690B79"/>
    <w:rsid w:val="006915F6"/>
    <w:rsid w:val="006B0653"/>
    <w:rsid w:val="006B08F7"/>
    <w:rsid w:val="006C210C"/>
    <w:rsid w:val="006C5CDD"/>
    <w:rsid w:val="006D39A2"/>
    <w:rsid w:val="006E2679"/>
    <w:rsid w:val="006F3E54"/>
    <w:rsid w:val="00703AF4"/>
    <w:rsid w:val="00706694"/>
    <w:rsid w:val="0072020B"/>
    <w:rsid w:val="0072264F"/>
    <w:rsid w:val="00733D45"/>
    <w:rsid w:val="00735A3F"/>
    <w:rsid w:val="00741B90"/>
    <w:rsid w:val="00750C1F"/>
    <w:rsid w:val="00756FF3"/>
    <w:rsid w:val="00763CF9"/>
    <w:rsid w:val="00782702"/>
    <w:rsid w:val="00783685"/>
    <w:rsid w:val="0078640D"/>
    <w:rsid w:val="007A6B2C"/>
    <w:rsid w:val="007B65C7"/>
    <w:rsid w:val="007B7B9C"/>
    <w:rsid w:val="007D1B34"/>
    <w:rsid w:val="007E1A04"/>
    <w:rsid w:val="00807E6C"/>
    <w:rsid w:val="008152A0"/>
    <w:rsid w:val="00821BD8"/>
    <w:rsid w:val="0082606B"/>
    <w:rsid w:val="00846D8F"/>
    <w:rsid w:val="00873223"/>
    <w:rsid w:val="008856E5"/>
    <w:rsid w:val="00887B2A"/>
    <w:rsid w:val="008964EB"/>
    <w:rsid w:val="008A211C"/>
    <w:rsid w:val="008B4A11"/>
    <w:rsid w:val="008C2F1D"/>
    <w:rsid w:val="008E4B91"/>
    <w:rsid w:val="009049DF"/>
    <w:rsid w:val="00925768"/>
    <w:rsid w:val="009469D7"/>
    <w:rsid w:val="00953861"/>
    <w:rsid w:val="00957D06"/>
    <w:rsid w:val="0097294D"/>
    <w:rsid w:val="00973C7B"/>
    <w:rsid w:val="00982820"/>
    <w:rsid w:val="00984579"/>
    <w:rsid w:val="00994A4F"/>
    <w:rsid w:val="009B51C2"/>
    <w:rsid w:val="009B685A"/>
    <w:rsid w:val="009C4EE7"/>
    <w:rsid w:val="009E4900"/>
    <w:rsid w:val="009F464A"/>
    <w:rsid w:val="00A10BD1"/>
    <w:rsid w:val="00A1613E"/>
    <w:rsid w:val="00A31742"/>
    <w:rsid w:val="00A321AE"/>
    <w:rsid w:val="00A510A0"/>
    <w:rsid w:val="00A543DD"/>
    <w:rsid w:val="00A63B4A"/>
    <w:rsid w:val="00A76242"/>
    <w:rsid w:val="00A84487"/>
    <w:rsid w:val="00A97DDF"/>
    <w:rsid w:val="00AB6E39"/>
    <w:rsid w:val="00AD2A46"/>
    <w:rsid w:val="00AE3DC8"/>
    <w:rsid w:val="00B134CD"/>
    <w:rsid w:val="00B254BC"/>
    <w:rsid w:val="00B2599A"/>
    <w:rsid w:val="00B26820"/>
    <w:rsid w:val="00B40581"/>
    <w:rsid w:val="00B7582F"/>
    <w:rsid w:val="00B82245"/>
    <w:rsid w:val="00B8418C"/>
    <w:rsid w:val="00BA7842"/>
    <w:rsid w:val="00BB309C"/>
    <w:rsid w:val="00BB7179"/>
    <w:rsid w:val="00BC7282"/>
    <w:rsid w:val="00BD34CF"/>
    <w:rsid w:val="00C0727F"/>
    <w:rsid w:val="00C511BA"/>
    <w:rsid w:val="00C60E97"/>
    <w:rsid w:val="00C8054B"/>
    <w:rsid w:val="00C8496B"/>
    <w:rsid w:val="00C905B8"/>
    <w:rsid w:val="00CA727C"/>
    <w:rsid w:val="00CC5D0E"/>
    <w:rsid w:val="00CF25EF"/>
    <w:rsid w:val="00D03919"/>
    <w:rsid w:val="00D3102D"/>
    <w:rsid w:val="00D5622D"/>
    <w:rsid w:val="00D566AE"/>
    <w:rsid w:val="00DE57A5"/>
    <w:rsid w:val="00DF779E"/>
    <w:rsid w:val="00E24A09"/>
    <w:rsid w:val="00E61921"/>
    <w:rsid w:val="00E67E55"/>
    <w:rsid w:val="00ED10FA"/>
    <w:rsid w:val="00ED2729"/>
    <w:rsid w:val="00EE759D"/>
    <w:rsid w:val="00EF6017"/>
    <w:rsid w:val="00F05D99"/>
    <w:rsid w:val="00F0786F"/>
    <w:rsid w:val="00F42F3C"/>
    <w:rsid w:val="00F644A2"/>
    <w:rsid w:val="00F941DC"/>
    <w:rsid w:val="00FA1B97"/>
    <w:rsid w:val="00FA5D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2F598"/>
  <w15:docId w15:val="{B13CD838-7613-4327-95A3-3AB0B3FA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B34"/>
    <w:pPr>
      <w:spacing w:after="0" w:line="240" w:lineRule="auto"/>
    </w:pPr>
    <w:rPr>
      <w:rFonts w:eastAsia="Times New Roman" w:cs="Times New Roman"/>
      <w:kern w:val="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1BC8"/>
    <w:pPr>
      <w:tabs>
        <w:tab w:val="center" w:pos="4320"/>
        <w:tab w:val="right" w:pos="8640"/>
      </w:tabs>
    </w:pPr>
    <w:rPr>
      <w:sz w:val="20"/>
      <w:szCs w:val="20"/>
    </w:rPr>
  </w:style>
  <w:style w:type="character" w:customStyle="1" w:styleId="FooterChar">
    <w:name w:val="Footer Char"/>
    <w:basedOn w:val="DefaultParagraphFont"/>
    <w:link w:val="Footer"/>
    <w:rsid w:val="002A1BC8"/>
    <w:rPr>
      <w:rFonts w:eastAsia="Times New Roman" w:cs="Times New Roman"/>
      <w:kern w:val="0"/>
      <w:sz w:val="20"/>
      <w:szCs w:val="20"/>
    </w:rPr>
  </w:style>
  <w:style w:type="paragraph" w:styleId="FootnoteText">
    <w:name w:val="footnote text"/>
    <w:basedOn w:val="Normal"/>
    <w:link w:val="FootnoteTextChar"/>
    <w:uiPriority w:val="99"/>
    <w:semiHidden/>
    <w:unhideWhenUsed/>
    <w:rsid w:val="002A1BC8"/>
    <w:rPr>
      <w:sz w:val="20"/>
      <w:szCs w:val="20"/>
    </w:rPr>
  </w:style>
  <w:style w:type="character" w:customStyle="1" w:styleId="FootnoteTextChar">
    <w:name w:val="Footnote Text Char"/>
    <w:basedOn w:val="DefaultParagraphFont"/>
    <w:link w:val="FootnoteText"/>
    <w:uiPriority w:val="99"/>
    <w:semiHidden/>
    <w:rsid w:val="002A1BC8"/>
    <w:rPr>
      <w:rFonts w:eastAsia="Times New Roman" w:cs="Times New Roman"/>
      <w:kern w:val="0"/>
      <w:sz w:val="20"/>
      <w:szCs w:val="20"/>
    </w:rPr>
  </w:style>
  <w:style w:type="character" w:styleId="FootnoteReference">
    <w:name w:val="footnote reference"/>
    <w:uiPriority w:val="99"/>
    <w:semiHidden/>
    <w:unhideWhenUsed/>
    <w:rsid w:val="002A1BC8"/>
    <w:rPr>
      <w:vertAlign w:val="superscript"/>
    </w:rPr>
  </w:style>
  <w:style w:type="paragraph" w:styleId="Header">
    <w:name w:val="header"/>
    <w:basedOn w:val="Normal"/>
    <w:link w:val="HeaderChar"/>
    <w:uiPriority w:val="99"/>
    <w:unhideWhenUsed/>
    <w:rsid w:val="002A1BC8"/>
    <w:pPr>
      <w:tabs>
        <w:tab w:val="center" w:pos="4680"/>
        <w:tab w:val="right" w:pos="9360"/>
      </w:tabs>
    </w:pPr>
  </w:style>
  <w:style w:type="character" w:customStyle="1" w:styleId="HeaderChar">
    <w:name w:val="Header Char"/>
    <w:basedOn w:val="DefaultParagraphFont"/>
    <w:link w:val="Header"/>
    <w:uiPriority w:val="99"/>
    <w:rsid w:val="002A1BC8"/>
    <w:rPr>
      <w:rFonts w:eastAsia="Times New Roman" w:cs="Times New Roman"/>
      <w:kern w:val="0"/>
      <w:sz w:val="24"/>
      <w:szCs w:val="24"/>
    </w:rPr>
  </w:style>
  <w:style w:type="paragraph" w:styleId="ListParagraph">
    <w:name w:val="List Paragraph"/>
    <w:basedOn w:val="Normal"/>
    <w:uiPriority w:val="34"/>
    <w:qFormat/>
    <w:rsid w:val="00A10BD1"/>
    <w:pPr>
      <w:ind w:left="720"/>
      <w:contextualSpacing/>
    </w:pPr>
  </w:style>
  <w:style w:type="character" w:customStyle="1" w:styleId="fontstyle01">
    <w:name w:val="fontstyle01"/>
    <w:basedOn w:val="DefaultParagraphFont"/>
    <w:rsid w:val="00873223"/>
    <w:rPr>
      <w:rFonts w:ascii="Times New Roman" w:hAnsi="Times New Roman" w:cs="Times New Roman" w:hint="default"/>
      <w:b w:val="0"/>
      <w:bCs w:val="0"/>
      <w:i w:val="0"/>
      <w:iCs w:val="0"/>
      <w:color w:val="000000"/>
      <w:sz w:val="28"/>
      <w:szCs w:val="28"/>
    </w:rPr>
  </w:style>
  <w:style w:type="character" w:customStyle="1" w:styleId="link">
    <w:name w:val="link"/>
    <w:rsid w:val="00365D08"/>
  </w:style>
  <w:style w:type="paragraph" w:styleId="BalloonText">
    <w:name w:val="Balloon Text"/>
    <w:basedOn w:val="Normal"/>
    <w:link w:val="BalloonTextChar"/>
    <w:uiPriority w:val="99"/>
    <w:semiHidden/>
    <w:unhideWhenUsed/>
    <w:rsid w:val="00994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A4F"/>
    <w:rPr>
      <w:rFonts w:ascii="Segoe UI" w:eastAsia="Times New Roman" w:hAnsi="Segoe UI" w:cs="Segoe UI"/>
      <w:kern w:val="0"/>
      <w:sz w:val="18"/>
      <w:szCs w:val="18"/>
    </w:rPr>
  </w:style>
  <w:style w:type="character" w:styleId="Hyperlink">
    <w:name w:val="Hyperlink"/>
    <w:basedOn w:val="DefaultParagraphFont"/>
    <w:uiPriority w:val="99"/>
    <w:semiHidden/>
    <w:unhideWhenUsed/>
    <w:rsid w:val="00BC7282"/>
    <w:rPr>
      <w:color w:val="0000FF"/>
      <w:u w:val="single"/>
    </w:rPr>
  </w:style>
  <w:style w:type="paragraph" w:styleId="NormalWeb">
    <w:name w:val="Normal (Web)"/>
    <w:basedOn w:val="Normal"/>
    <w:uiPriority w:val="99"/>
    <w:semiHidden/>
    <w:unhideWhenUsed/>
    <w:rsid w:val="005F4E5E"/>
    <w:pPr>
      <w:spacing w:before="100" w:beforeAutospacing="1" w:after="100" w:afterAutospacing="1"/>
    </w:pPr>
  </w:style>
  <w:style w:type="character" w:styleId="FollowedHyperlink">
    <w:name w:val="FollowedHyperlink"/>
    <w:basedOn w:val="DefaultParagraphFont"/>
    <w:uiPriority w:val="99"/>
    <w:semiHidden/>
    <w:unhideWhenUsed/>
    <w:rsid w:val="005F4E5E"/>
    <w:rPr>
      <w:color w:val="954F72" w:themeColor="followedHyperlink"/>
      <w:u w:val="single"/>
    </w:rPr>
  </w:style>
  <w:style w:type="character" w:customStyle="1" w:styleId="fontstyle21">
    <w:name w:val="fontstyle21"/>
    <w:basedOn w:val="DefaultParagraphFont"/>
    <w:rsid w:val="00623EA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9731">
      <w:bodyDiv w:val="1"/>
      <w:marLeft w:val="0"/>
      <w:marRight w:val="0"/>
      <w:marTop w:val="0"/>
      <w:marBottom w:val="0"/>
      <w:divBdr>
        <w:top w:val="none" w:sz="0" w:space="0" w:color="auto"/>
        <w:left w:val="none" w:sz="0" w:space="0" w:color="auto"/>
        <w:bottom w:val="none" w:sz="0" w:space="0" w:color="auto"/>
        <w:right w:val="none" w:sz="0" w:space="0" w:color="auto"/>
      </w:divBdr>
    </w:div>
    <w:div w:id="40054140">
      <w:bodyDiv w:val="1"/>
      <w:marLeft w:val="0"/>
      <w:marRight w:val="0"/>
      <w:marTop w:val="0"/>
      <w:marBottom w:val="0"/>
      <w:divBdr>
        <w:top w:val="none" w:sz="0" w:space="0" w:color="auto"/>
        <w:left w:val="none" w:sz="0" w:space="0" w:color="auto"/>
        <w:bottom w:val="none" w:sz="0" w:space="0" w:color="auto"/>
        <w:right w:val="none" w:sz="0" w:space="0" w:color="auto"/>
      </w:divBdr>
    </w:div>
    <w:div w:id="104622549">
      <w:bodyDiv w:val="1"/>
      <w:marLeft w:val="0"/>
      <w:marRight w:val="0"/>
      <w:marTop w:val="0"/>
      <w:marBottom w:val="0"/>
      <w:divBdr>
        <w:top w:val="none" w:sz="0" w:space="0" w:color="auto"/>
        <w:left w:val="none" w:sz="0" w:space="0" w:color="auto"/>
        <w:bottom w:val="none" w:sz="0" w:space="0" w:color="auto"/>
        <w:right w:val="none" w:sz="0" w:space="0" w:color="auto"/>
      </w:divBdr>
    </w:div>
    <w:div w:id="198517707">
      <w:bodyDiv w:val="1"/>
      <w:marLeft w:val="0"/>
      <w:marRight w:val="0"/>
      <w:marTop w:val="0"/>
      <w:marBottom w:val="0"/>
      <w:divBdr>
        <w:top w:val="none" w:sz="0" w:space="0" w:color="auto"/>
        <w:left w:val="none" w:sz="0" w:space="0" w:color="auto"/>
        <w:bottom w:val="none" w:sz="0" w:space="0" w:color="auto"/>
        <w:right w:val="none" w:sz="0" w:space="0" w:color="auto"/>
      </w:divBdr>
    </w:div>
    <w:div w:id="209584832">
      <w:bodyDiv w:val="1"/>
      <w:marLeft w:val="0"/>
      <w:marRight w:val="0"/>
      <w:marTop w:val="0"/>
      <w:marBottom w:val="0"/>
      <w:divBdr>
        <w:top w:val="none" w:sz="0" w:space="0" w:color="auto"/>
        <w:left w:val="none" w:sz="0" w:space="0" w:color="auto"/>
        <w:bottom w:val="none" w:sz="0" w:space="0" w:color="auto"/>
        <w:right w:val="none" w:sz="0" w:space="0" w:color="auto"/>
      </w:divBdr>
    </w:div>
    <w:div w:id="483856724">
      <w:bodyDiv w:val="1"/>
      <w:marLeft w:val="0"/>
      <w:marRight w:val="0"/>
      <w:marTop w:val="0"/>
      <w:marBottom w:val="0"/>
      <w:divBdr>
        <w:top w:val="none" w:sz="0" w:space="0" w:color="auto"/>
        <w:left w:val="none" w:sz="0" w:space="0" w:color="auto"/>
        <w:bottom w:val="none" w:sz="0" w:space="0" w:color="auto"/>
        <w:right w:val="none" w:sz="0" w:space="0" w:color="auto"/>
      </w:divBdr>
    </w:div>
    <w:div w:id="627199214">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886333943">
      <w:bodyDiv w:val="1"/>
      <w:marLeft w:val="0"/>
      <w:marRight w:val="0"/>
      <w:marTop w:val="0"/>
      <w:marBottom w:val="0"/>
      <w:divBdr>
        <w:top w:val="none" w:sz="0" w:space="0" w:color="auto"/>
        <w:left w:val="none" w:sz="0" w:space="0" w:color="auto"/>
        <w:bottom w:val="none" w:sz="0" w:space="0" w:color="auto"/>
        <w:right w:val="none" w:sz="0" w:space="0" w:color="auto"/>
      </w:divBdr>
    </w:div>
    <w:div w:id="1132409396">
      <w:bodyDiv w:val="1"/>
      <w:marLeft w:val="0"/>
      <w:marRight w:val="0"/>
      <w:marTop w:val="0"/>
      <w:marBottom w:val="0"/>
      <w:divBdr>
        <w:top w:val="none" w:sz="0" w:space="0" w:color="auto"/>
        <w:left w:val="none" w:sz="0" w:space="0" w:color="auto"/>
        <w:bottom w:val="none" w:sz="0" w:space="0" w:color="auto"/>
        <w:right w:val="none" w:sz="0" w:space="0" w:color="auto"/>
      </w:divBdr>
    </w:div>
    <w:div w:id="1176456547">
      <w:bodyDiv w:val="1"/>
      <w:marLeft w:val="0"/>
      <w:marRight w:val="0"/>
      <w:marTop w:val="0"/>
      <w:marBottom w:val="0"/>
      <w:divBdr>
        <w:top w:val="none" w:sz="0" w:space="0" w:color="auto"/>
        <w:left w:val="none" w:sz="0" w:space="0" w:color="auto"/>
        <w:bottom w:val="none" w:sz="0" w:space="0" w:color="auto"/>
        <w:right w:val="none" w:sz="0" w:space="0" w:color="auto"/>
      </w:divBdr>
    </w:div>
    <w:div w:id="1343583324">
      <w:bodyDiv w:val="1"/>
      <w:marLeft w:val="0"/>
      <w:marRight w:val="0"/>
      <w:marTop w:val="0"/>
      <w:marBottom w:val="0"/>
      <w:divBdr>
        <w:top w:val="none" w:sz="0" w:space="0" w:color="auto"/>
        <w:left w:val="none" w:sz="0" w:space="0" w:color="auto"/>
        <w:bottom w:val="none" w:sz="0" w:space="0" w:color="auto"/>
        <w:right w:val="none" w:sz="0" w:space="0" w:color="auto"/>
      </w:divBdr>
    </w:div>
    <w:div w:id="1556043265">
      <w:bodyDiv w:val="1"/>
      <w:marLeft w:val="0"/>
      <w:marRight w:val="0"/>
      <w:marTop w:val="0"/>
      <w:marBottom w:val="0"/>
      <w:divBdr>
        <w:top w:val="none" w:sz="0" w:space="0" w:color="auto"/>
        <w:left w:val="none" w:sz="0" w:space="0" w:color="auto"/>
        <w:bottom w:val="none" w:sz="0" w:space="0" w:color="auto"/>
        <w:right w:val="none" w:sz="0" w:space="0" w:color="auto"/>
      </w:divBdr>
    </w:div>
    <w:div w:id="1600412750">
      <w:bodyDiv w:val="1"/>
      <w:marLeft w:val="0"/>
      <w:marRight w:val="0"/>
      <w:marTop w:val="0"/>
      <w:marBottom w:val="0"/>
      <w:divBdr>
        <w:top w:val="none" w:sz="0" w:space="0" w:color="auto"/>
        <w:left w:val="none" w:sz="0" w:space="0" w:color="auto"/>
        <w:bottom w:val="none" w:sz="0" w:space="0" w:color="auto"/>
        <w:right w:val="none" w:sz="0" w:space="0" w:color="auto"/>
      </w:divBdr>
    </w:div>
    <w:div w:id="1692418116">
      <w:bodyDiv w:val="1"/>
      <w:marLeft w:val="0"/>
      <w:marRight w:val="0"/>
      <w:marTop w:val="0"/>
      <w:marBottom w:val="0"/>
      <w:divBdr>
        <w:top w:val="none" w:sz="0" w:space="0" w:color="auto"/>
        <w:left w:val="none" w:sz="0" w:space="0" w:color="auto"/>
        <w:bottom w:val="none" w:sz="0" w:space="0" w:color="auto"/>
        <w:right w:val="none" w:sz="0" w:space="0" w:color="auto"/>
      </w:divBdr>
    </w:div>
    <w:div w:id="1739595759">
      <w:bodyDiv w:val="1"/>
      <w:marLeft w:val="0"/>
      <w:marRight w:val="0"/>
      <w:marTop w:val="0"/>
      <w:marBottom w:val="0"/>
      <w:divBdr>
        <w:top w:val="none" w:sz="0" w:space="0" w:color="auto"/>
        <w:left w:val="none" w:sz="0" w:space="0" w:color="auto"/>
        <w:bottom w:val="none" w:sz="0" w:space="0" w:color="auto"/>
        <w:right w:val="none" w:sz="0" w:space="0" w:color="auto"/>
      </w:divBdr>
    </w:div>
    <w:div w:id="180311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8CB8C-544D-4753-AEC7-336C2EB5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15</Pages>
  <Words>3302</Words>
  <Characters>18825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Mộc Nguyễn Khắc</dc:creator>
  <cp:lastModifiedBy>Admin</cp:lastModifiedBy>
  <cp:revision>17</cp:revision>
  <cp:lastPrinted>2025-03-21T02:11:00Z</cp:lastPrinted>
  <dcterms:created xsi:type="dcterms:W3CDTF">2025-03-21T07:26:00Z</dcterms:created>
  <dcterms:modified xsi:type="dcterms:W3CDTF">2025-03-25T07:45:00Z</dcterms:modified>
</cp:coreProperties>
</file>