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55" w:type="dxa"/>
        <w:tblCellSpacing w:w="0" w:type="dxa"/>
        <w:tblInd w:w="-654" w:type="dxa"/>
        <w:tblLayout w:type="autofit"/>
        <w:tblCellMar>
          <w:top w:w="0" w:type="dxa"/>
          <w:left w:w="0" w:type="dxa"/>
          <w:bottom w:w="0" w:type="dxa"/>
          <w:right w:w="0" w:type="dxa"/>
        </w:tblCellMar>
      </w:tblPr>
      <w:tblGrid>
        <w:gridCol w:w="4687"/>
        <w:gridCol w:w="5668"/>
      </w:tblGrid>
      <w:tr>
        <w:tblPrEx>
          <w:tblCellMar>
            <w:top w:w="0" w:type="dxa"/>
            <w:left w:w="0" w:type="dxa"/>
            <w:bottom w:w="0" w:type="dxa"/>
            <w:right w:w="0" w:type="dxa"/>
          </w:tblCellMar>
        </w:tblPrEx>
        <w:trPr>
          <w:tblCellSpacing w:w="0" w:type="dxa"/>
        </w:trPr>
        <w:tc>
          <w:tcPr>
            <w:tcW w:w="4687" w:type="dxa"/>
          </w:tcPr>
          <w:p>
            <w:pPr>
              <w:jc w:val="center"/>
              <w:rPr>
                <w:sz w:val="26"/>
                <w:szCs w:val="24"/>
              </w:rPr>
            </w:pPr>
            <w:bookmarkStart w:id="4" w:name="_GoBack"/>
            <w:bookmarkEnd w:id="4"/>
            <w:r>
              <w:rPr>
                <w:sz w:val="26"/>
                <w:szCs w:val="24"/>
              </w:rPr>
              <w:t>SỞ VĂN HÓA, THỂ THAO VÀ DU LỊCH</w:t>
            </w:r>
          </w:p>
          <w:p>
            <w:pPr>
              <w:jc w:val="center"/>
              <w:rPr>
                <w:b/>
                <w:bCs/>
                <w:sz w:val="26"/>
                <w:szCs w:val="24"/>
              </w:rPr>
            </w:pPr>
            <w:r>
              <w:rPr>
                <w:b/>
                <w:bCs/>
                <w:sz w:val="26"/>
                <w:szCs w:val="24"/>
              </w:rPr>
              <w:t xml:space="preserve">PHÒNG QUẢN LÝ VĂN HOÁ </w:t>
            </w:r>
          </w:p>
          <w:p>
            <w:pPr>
              <w:jc w:val="center"/>
              <w:rPr>
                <w:b/>
                <w:bCs/>
                <w:sz w:val="26"/>
                <w:szCs w:val="24"/>
              </w:rPr>
            </w:pPr>
            <w:r>
              <w:rPr>
                <w:b/>
                <w:bCs/>
                <w:sz w:val="26"/>
                <w:szCs w:val="24"/>
              </w:rPr>
              <w:t>VÀ GIA ĐÌNH</w:t>
            </w:r>
          </w:p>
          <w:p>
            <w:pPr>
              <w:jc w:val="center"/>
              <w:rPr>
                <w:sz w:val="26"/>
                <w:szCs w:val="24"/>
              </w:rPr>
            </w:pPr>
            <w:r>
              <w:rPr>
                <w:sz w:val="26"/>
                <w:szCs w:val="24"/>
              </w:rPr>
              <mc:AlternateContent>
                <mc:Choice Requires="wps">
                  <w:drawing>
                    <wp:anchor distT="0" distB="0" distL="114300" distR="114300" simplePos="0" relativeHeight="251659264" behindDoc="0" locked="0" layoutInCell="1" allowOverlap="1">
                      <wp:simplePos x="0" y="0"/>
                      <wp:positionH relativeFrom="column">
                        <wp:posOffset>1118235</wp:posOffset>
                      </wp:positionH>
                      <wp:positionV relativeFrom="paragraph">
                        <wp:posOffset>45720</wp:posOffset>
                      </wp:positionV>
                      <wp:extent cx="830580" cy="0"/>
                      <wp:effectExtent l="13335" t="7620" r="13335" b="11430"/>
                      <wp:wrapNone/>
                      <wp:docPr id="3" name="Line 23"/>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ln>
                            </wps:spPr>
                            <wps:bodyPr/>
                          </wps:wsp>
                        </a:graphicData>
                      </a:graphic>
                    </wp:anchor>
                  </w:drawing>
                </mc:Choice>
                <mc:Fallback>
                  <w:pict>
                    <v:line id="Line 23" o:spid="_x0000_s1026" o:spt="20" style="position:absolute;left:0pt;margin-left:88.05pt;margin-top:3.6pt;height:0pt;width:65.4pt;z-index:251659264;mso-width-relative:page;mso-height-relative:page;" filled="f" stroked="t" coordsize="21600,21600" o:gfxdata="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N7610wAAAAcBAAAPAAAAAAAAAAEAIAAAACIAAABkcnMvZG93bnJl&#10;di54bWxQSwECFAAUAAAACACHTuJAbE8wuskBAACfAwAADgAAAAAAAAABACAAAAAiAQAAZHJzL2Uy&#10;b0RvYy54bWxQSwUGAAAAAAYABgBZAQAAXQUAAAAA&#10;">
                      <v:fill on="f" focussize="0,0"/>
                      <v:stroke color="#000000" joinstyle="round"/>
                      <v:imagedata o:title=""/>
                      <o:lock v:ext="edit" aspectratio="f"/>
                    </v:line>
                  </w:pict>
                </mc:Fallback>
              </mc:AlternateContent>
            </w:r>
          </w:p>
          <w:p>
            <w:pPr>
              <w:jc w:val="center"/>
              <w:rPr>
                <w:sz w:val="26"/>
                <w:szCs w:val="24"/>
              </w:rPr>
            </w:pPr>
          </w:p>
        </w:tc>
        <w:tc>
          <w:tcPr>
            <w:tcW w:w="5668" w:type="dxa"/>
          </w:tcPr>
          <w:p>
            <w:pPr>
              <w:jc w:val="center"/>
              <w:rPr>
                <w:sz w:val="26"/>
                <w:szCs w:val="24"/>
              </w:rPr>
            </w:pPr>
            <w:r>
              <w:rPr>
                <w:b/>
                <w:bCs/>
                <w:sz w:val="26"/>
                <w:szCs w:val="24"/>
              </w:rPr>
              <w:t>CỘNG HOÀ XÃ HỘI CHỦ NGHĨA VIỆT NAM</w:t>
            </w:r>
          </w:p>
          <w:p>
            <w:pPr>
              <w:jc w:val="center"/>
              <w:rPr>
                <w:sz w:val="26"/>
                <w:szCs w:val="24"/>
              </w:rPr>
            </w:pPr>
            <w:r>
              <w:rPr>
                <w:b/>
                <w:bCs/>
                <w:sz w:val="26"/>
                <w:szCs w:val="24"/>
              </w:rPr>
              <w:t>Độc lập - Tự do - Hạnh phúc</w:t>
            </w:r>
          </w:p>
          <w:p>
            <w:pPr>
              <w:jc w:val="center"/>
              <w:rPr>
                <w:sz w:val="26"/>
                <w:szCs w:val="24"/>
              </w:rPr>
            </w:pPr>
            <w:r>
              <w:rPr>
                <w:b/>
                <w:bCs/>
                <w:sz w:val="26"/>
                <w:szCs w:val="24"/>
              </w:rPr>
              <mc:AlternateContent>
                <mc:Choice Requires="wps">
                  <w:drawing>
                    <wp:anchor distT="0" distB="0" distL="114300" distR="114300" simplePos="0" relativeHeight="251660288" behindDoc="0" locked="0" layoutInCell="1" allowOverlap="1">
                      <wp:simplePos x="0" y="0"/>
                      <wp:positionH relativeFrom="column">
                        <wp:posOffset>829310</wp:posOffset>
                      </wp:positionH>
                      <wp:positionV relativeFrom="paragraph">
                        <wp:posOffset>13970</wp:posOffset>
                      </wp:positionV>
                      <wp:extent cx="1938020" cy="0"/>
                      <wp:effectExtent l="10160" t="13970" r="13970" b="5080"/>
                      <wp:wrapNone/>
                      <wp:docPr id="2" name="Line 25"/>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ln>
                            </wps:spPr>
                            <wps:bodyPr/>
                          </wps:wsp>
                        </a:graphicData>
                      </a:graphic>
                    </wp:anchor>
                  </w:drawing>
                </mc:Choice>
                <mc:Fallback>
                  <w:pict>
                    <v:line id="Line 25" o:spid="_x0000_s1026" o:spt="20" style="position:absolute;left:0pt;margin-left:65.3pt;margin-top:1.1pt;height:0pt;width:152.6pt;z-index:251660288;mso-width-relative:page;mso-height-relative:page;" filled="f" stroked="t" coordsize="21600,21600" o:gfxdata="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et0qfTAAAABwEAAA8AAAAAAAAAAQAgAAAAIgAAAGRycy9kb3ducmV2&#10;LnhtbFBLAQIUABQAAAAIAIdO4kBxYGXRyAEAAKADAAAOAAAAAAAAAAEAIAAAACIBAABkcnMvZTJv&#10;RG9jLnhtbFBLBQYAAAAABgAGAFkBAABcBQAAAAA=&#10;">
                      <v:fill on="f" focussize="0,0"/>
                      <v:stroke color="#000000" joinstyle="round"/>
                      <v:imagedata o:title=""/>
                      <o:lock v:ext="edit" aspectratio="f"/>
                    </v:line>
                  </w:pict>
                </mc:Fallback>
              </mc:AlternateContent>
            </w:r>
          </w:p>
          <w:p>
            <w:pPr>
              <w:jc w:val="center"/>
              <w:rPr>
                <w:sz w:val="26"/>
                <w:szCs w:val="24"/>
              </w:rPr>
            </w:pPr>
            <w:r>
              <w:rPr>
                <w:i/>
                <w:iCs/>
                <w:sz w:val="26"/>
                <w:szCs w:val="24"/>
              </w:rPr>
              <w:t xml:space="preserve"> Tây Ninh, ngày</w:t>
            </w:r>
            <w:r>
              <w:rPr>
                <w:rFonts w:hint="default"/>
                <w:i/>
                <w:iCs/>
                <w:sz w:val="26"/>
                <w:szCs w:val="24"/>
                <w:lang w:val="en-US"/>
              </w:rPr>
              <w:t xml:space="preserve"> 09</w:t>
            </w:r>
            <w:r>
              <w:rPr>
                <w:i/>
                <w:iCs/>
                <w:sz w:val="26"/>
                <w:szCs w:val="24"/>
              </w:rPr>
              <w:t xml:space="preserve"> tháng </w:t>
            </w:r>
            <w:r>
              <w:rPr>
                <w:rFonts w:hint="default"/>
                <w:i/>
                <w:iCs/>
                <w:sz w:val="26"/>
                <w:szCs w:val="24"/>
                <w:lang w:val="en-US"/>
              </w:rPr>
              <w:t>01</w:t>
            </w:r>
            <w:r>
              <w:rPr>
                <w:i/>
                <w:iCs/>
                <w:sz w:val="26"/>
                <w:szCs w:val="24"/>
              </w:rPr>
              <w:t xml:space="preserve"> năm 202</w:t>
            </w:r>
            <w:r>
              <w:rPr>
                <w:rFonts w:hint="default"/>
                <w:i/>
                <w:iCs/>
                <w:sz w:val="26"/>
                <w:szCs w:val="24"/>
                <w:lang w:val="en-US"/>
              </w:rPr>
              <w:t>4</w:t>
            </w:r>
            <w:r>
              <w:rPr>
                <w:i/>
                <w:iCs/>
                <w:sz w:val="26"/>
                <w:szCs w:val="24"/>
              </w:rPr>
              <w:t xml:space="preserve"> </w:t>
            </w:r>
          </w:p>
        </w:tc>
      </w:tr>
    </w:tbl>
    <w:p>
      <w:pPr>
        <w:tabs>
          <w:tab w:val="center" w:pos="4665"/>
          <w:tab w:val="left" w:pos="7701"/>
        </w:tabs>
        <w:jc w:val="center"/>
        <w:rPr>
          <w:b/>
          <w:bCs/>
        </w:rPr>
      </w:pPr>
      <w:r>
        <w:rPr>
          <w:b/>
          <w:bCs/>
          <w:sz w:val="26"/>
          <w:szCs w:val="24"/>
        </w:rPr>
        <w:tab/>
      </w:r>
    </w:p>
    <w:p>
      <w:pPr>
        <w:spacing w:before="120"/>
        <w:ind w:firstLine="720"/>
        <w:jc w:val="center"/>
        <w:rPr>
          <w:b/>
        </w:rPr>
      </w:pPr>
      <w:r>
        <w:rPr>
          <w:b/>
        </w:rPr>
        <w:t xml:space="preserve">Một số kết quả nổi bật trong công tác </w:t>
      </w:r>
    </w:p>
    <w:p>
      <w:pPr>
        <w:spacing w:before="120"/>
        <w:ind w:firstLine="720"/>
        <w:jc w:val="center"/>
        <w:rPr>
          <w:b/>
        </w:rPr>
      </w:pPr>
      <w:r>
        <w:rPr>
          <w:b/>
        </w:rPr>
        <w:t>tham mưu lĩnh vực văn hoá và gia đình năm 2023</w:t>
      </w:r>
    </w:p>
    <w:p>
      <w:pPr>
        <w:jc w:val="center"/>
        <w:rPr>
          <w:color w:val="FF0000"/>
        </w:rPr>
      </w:pPr>
    </w:p>
    <w:p>
      <w:pPr>
        <w:spacing w:before="120"/>
        <w:ind w:firstLine="567"/>
        <w:jc w:val="both"/>
      </w:pPr>
      <w:r>
        <w:t>Kính thưa Quý vị đại biểu; thưa toàn thể Hội nghị.</w:t>
      </w:r>
    </w:p>
    <w:p>
      <w:pPr>
        <w:spacing w:before="120"/>
        <w:ind w:firstLine="567"/>
        <w:jc w:val="both"/>
      </w:pPr>
      <w:r>
        <w:t>Tôi rất vinh dự được đại diện cho Phòng Quản lý Văn hoá và Gia đình thuộc Sở Văn hoá, Thể thao và Du lịch trình bày tham luận trước Hội nghị Tổng kết phong trào thi đua năm 2023 tỉnh Tây Ninh. Lời đầu tiên cho phép tôi được gửi tới quý vị lời kính chúc sức khỏe, hạnh phúc! Chúc Hội nghị thành công tốt đẹp.</w:t>
      </w:r>
    </w:p>
    <w:p>
      <w:pPr>
        <w:spacing w:before="120"/>
        <w:ind w:firstLine="567"/>
        <w:jc w:val="both"/>
      </w:pPr>
      <w:r>
        <w:t>Kính thưa Hội nghị.</w:t>
      </w:r>
    </w:p>
    <w:p>
      <w:pPr>
        <w:spacing w:before="120"/>
        <w:ind w:firstLine="567"/>
        <w:jc w:val="both"/>
      </w:pPr>
      <w:r>
        <w:t>Trước tiên tôi hoàn toàn nhất trí với báo cáo Tổng kết phong trào thi đua và công tác khen thưởng mà Ban Tổ chức Hội nghị đã trình bày.</w:t>
      </w:r>
    </w:p>
    <w:p>
      <w:pPr>
        <w:spacing w:before="120"/>
        <w:ind w:firstLine="567"/>
        <w:jc w:val="both"/>
      </w:pPr>
      <w:r>
        <w:t xml:space="preserve">Sau đây tôi xin được trình bày tham luận về </w:t>
      </w:r>
      <w:r>
        <w:rPr>
          <w:b/>
          <w:bCs/>
          <w:i/>
          <w:iCs/>
        </w:rPr>
        <w:t>“Một số kết quả nổi bật trong công tác tham mưu lĩnh vực văn hoá và gia đình năm 2023”</w:t>
      </w:r>
    </w:p>
    <w:p>
      <w:pPr>
        <w:spacing w:before="120"/>
        <w:ind w:firstLine="567"/>
        <w:jc w:val="both"/>
        <w:rPr>
          <w:b/>
        </w:rPr>
      </w:pPr>
      <w:r>
        <w:rPr>
          <w:b/>
        </w:rPr>
        <w:t>I. KHÁI QUÁT CHUNG VỀ ĐẶC ĐIỂM TÌNH HÌNH CỦA ĐƠN VỊ</w:t>
      </w:r>
    </w:p>
    <w:p>
      <w:pPr>
        <w:spacing w:before="120"/>
        <w:ind w:firstLine="567"/>
        <w:jc w:val="both"/>
        <w:rPr>
          <w:b/>
        </w:rPr>
      </w:pPr>
      <w:r>
        <w:rPr>
          <w:b/>
        </w:rPr>
        <w:t>1. Đặc điểm tình hình:</w:t>
      </w:r>
    </w:p>
    <w:p>
      <w:pPr>
        <w:spacing w:before="120"/>
        <w:ind w:firstLine="567"/>
        <w:jc w:val="both"/>
      </w:pPr>
      <w:r>
        <w:t>Phòng Quản lý Văn hóa và Gia đình là phòng chuyên môn nghiệp vụ thuộc Sở Văn hóa, Thể thao và Du lịch; chịu sự chỉ đạo, quản lý trực tiếp, toàn diện về tổ chức, biên chế và hoạt động của Sở Văn hóa, Thể thao và Du lịch.</w:t>
      </w:r>
    </w:p>
    <w:p>
      <w:pPr>
        <w:spacing w:before="120"/>
        <w:ind w:firstLine="567"/>
        <w:jc w:val="both"/>
      </w:pPr>
      <w:r>
        <w:t>Phòng có chức năng tham mưu cho Lãnh đạo Sở trong công tác quản lý nhà nước về lĩnh vực văn hóa, gia đình và quảng cáo (không bao gồm nội dung quảng cáo trên báo chí, trên môi trường mạng, trên xuất bản phẩm và quảng cáo tích hợp trên các sản phẩm, dịch vụ bưu chính, viễn thông, công nghệ thông tin); việc sử dụng Quốc kỳ, Quốc huy, Quốc ca, chân dung Chủ tịch Hồ Chí Minh.</w:t>
      </w:r>
    </w:p>
    <w:p>
      <w:pPr>
        <w:pStyle w:val="16"/>
        <w:shd w:val="clear" w:color="auto" w:fill="FFFFFF"/>
        <w:spacing w:before="120" w:beforeAutospacing="0" w:after="0" w:afterAutospacing="0"/>
        <w:ind w:firstLine="567"/>
        <w:jc w:val="both"/>
        <w:rPr>
          <w:sz w:val="28"/>
          <w:szCs w:val="28"/>
        </w:rPr>
      </w:pPr>
      <w:r>
        <w:rPr>
          <w:sz w:val="28"/>
          <w:szCs w:val="28"/>
        </w:rPr>
        <w:t>Tham mưu Quản lý Nhà nước về Di sản Văn hoá trong phạm vi toàn tỉnh (bao gồm di sản văn hóa vật thể và di sản văn hóa phi vật thể). Có chức năng tham mưu giúp Giám đốc Sở thực hiện các quản lý công tác gia đình, phòng, chống bạo lực gia đình; xây dựng nếp sống văn hóa; tham mưu thực hiện vai trò thường trực Ban Chỉ đạo phong trào “Toàn dân đoàn kết xây dựng đời sống văn hóa” tỉnh; thực hiện nhiệm vụ của Văn phòng thường trực Ban chỉ đạo phong trào “Toàn dân đoàn kết xây dựng đời sống văn hóa” tỉnh trên địa bàn tỉnh Tây Ninh.</w:t>
      </w:r>
    </w:p>
    <w:p>
      <w:pPr>
        <w:spacing w:before="120"/>
        <w:ind w:firstLine="567"/>
        <w:jc w:val="both"/>
        <w:rPr>
          <w:b/>
        </w:rPr>
      </w:pPr>
      <w:r>
        <w:rPr>
          <w:b/>
        </w:rPr>
        <w:t>2. Thuận lợi</w:t>
      </w:r>
    </w:p>
    <w:p>
      <w:pPr>
        <w:spacing w:before="120"/>
        <w:ind w:firstLine="567"/>
        <w:jc w:val="both"/>
        <w:rPr>
          <w:iCs/>
        </w:rPr>
      </w:pPr>
      <w:r>
        <w:t xml:space="preserve">Năm 2023, được sự quan chỉ đạo sát sao của lãnh đạo Sở, sự đoàn kết thống nhất của tập thể lãnh đạo, chuyên viên của Phòng đã tham mưu hoàn thành tốt nhiệm được giao theo Chương trình công tác của UBND tỉnh và Chương trình công tác của Sở. Từng thành viên Phòng luôn tích cực theo dõi bám sát chương trình công tác; Công tác chỉ đạo điều hành được thực hiện thống nhất xuyên suốt, công tác phối hợp được thực hiện chặt chẽ, chủ động tích cực đề xuất các giải pháp thực hiện để hoàn thành nhiệm vụ. </w:t>
      </w:r>
      <w:r>
        <w:rPr>
          <w:rFonts w:eastAsia="Calibri"/>
        </w:rPr>
        <w:t>C</w:t>
      </w:r>
      <w:r>
        <w:rPr>
          <w:iCs/>
        </w:rPr>
        <w:t>ác hoạt động tuyên truyền các sự kiện, ngày kỷ niệm trọng đại của đất nước, địa phương luôn được đảm bảo triển khai kịp thời đến cơ sở.</w:t>
      </w:r>
    </w:p>
    <w:p>
      <w:pPr>
        <w:spacing w:before="120"/>
        <w:ind w:firstLine="567"/>
        <w:jc w:val="both"/>
        <w:rPr>
          <w:b/>
        </w:rPr>
      </w:pPr>
      <w:r>
        <w:rPr>
          <w:b/>
        </w:rPr>
        <w:t>3. Khó khăn</w:t>
      </w:r>
    </w:p>
    <w:p>
      <w:pPr>
        <w:spacing w:before="120"/>
        <w:ind w:firstLine="567"/>
        <w:jc w:val="both"/>
      </w:pPr>
      <w:r>
        <w:t>Là phòng chuyên môn tập trung nhiều nội dung quan trọng, bên cạnh những nội dung theo chương trình công tác của UBND và của Sở, trong năm phát sinh rất nhiều nội dung công việc quan trọng, thời gian tham mưu gấp vì vậy đôi khi đã gây ảnh hưởng đến tiến độ thực hiện công tác chuyên môn của Phòng.</w:t>
      </w:r>
    </w:p>
    <w:p>
      <w:pPr>
        <w:spacing w:before="120"/>
        <w:ind w:firstLine="567"/>
        <w:jc w:val="both"/>
        <w:rPr>
          <w:b/>
        </w:rPr>
      </w:pPr>
      <w:r>
        <w:rPr>
          <w:b/>
        </w:rPr>
        <w:t xml:space="preserve">II. </w:t>
      </w:r>
      <w:r>
        <w:rPr>
          <w:b/>
          <w:bCs/>
          <w:lang w:val="pl-PL"/>
        </w:rPr>
        <w:t>NHIỆM VỤ CHÍNH TRỊ CỦA ĐƠN VỊ, PHONG TRÀO THI ĐUAVÀ NHỮNG KẾT QUẢ ĐẠT ĐƯỢC</w:t>
      </w:r>
      <w:r>
        <w:rPr>
          <w:b/>
        </w:rPr>
        <w:t>:</w:t>
      </w:r>
    </w:p>
    <w:p>
      <w:pPr>
        <w:spacing w:before="120"/>
        <w:ind w:firstLine="567"/>
        <w:jc w:val="both"/>
      </w:pPr>
      <w:r>
        <w:t xml:space="preserve">Tiếp tục phát huy những kết quả đạt được của những năm qua, năm 2023 với nỗ lực phấn đấu, phòng đã thực hiện đạt và vượt chỉ tiêu, chương trình công tác năm 2023 của UBND tỉnh, Sở VHTTDL; đã tham mưu chỉ đạo, triển khai công tác chuẩn bị tổ chức các sự kiện, hoạt động trọng tâm của tỉnh chặt chẽ, chu đáo, các hoạt động văn hoá và gia đình có nhiều bước phát triển. </w:t>
      </w:r>
    </w:p>
    <w:p>
      <w:pPr>
        <w:spacing w:before="120"/>
        <w:ind w:firstLine="567"/>
        <w:jc w:val="both"/>
      </w:pPr>
      <w:r>
        <w:t xml:space="preserve">Trong năm 2023 đã tham mưu trình UBND tỉnh và HĐND tỉnh ban hành: </w:t>
      </w:r>
    </w:p>
    <w:p>
      <w:pPr>
        <w:spacing w:before="120"/>
        <w:ind w:firstLine="567"/>
        <w:jc w:val="both"/>
        <w:rPr>
          <w:bCs/>
        </w:rPr>
      </w:pPr>
      <w:r>
        <w:t>(1) Quyết định số 12/2023/QĐ-UBND ngày 30/5/2023 của UBND tỉnh về bãi bỏ các quyết định của Ủy ban nhân dân tỉnh lĩnh vực văn hóa, thể thao và du lịch.</w:t>
      </w:r>
      <w:r>
        <w:rPr>
          <w:bCs/>
        </w:rPr>
        <w:t xml:space="preserve"> </w:t>
      </w:r>
    </w:p>
    <w:p>
      <w:pPr>
        <w:spacing w:before="120"/>
        <w:ind w:firstLine="567"/>
        <w:jc w:val="both"/>
        <w:rPr>
          <w:bCs/>
        </w:rPr>
      </w:pPr>
      <w:r>
        <w:t xml:space="preserve">(2) </w:t>
      </w:r>
      <w:r>
        <w:rPr>
          <w:lang w:val="fr-FR"/>
        </w:rPr>
        <w:t xml:space="preserve">Quyết định số </w:t>
      </w:r>
      <w:r>
        <w:rPr>
          <w:rStyle w:val="32"/>
        </w:rPr>
        <w:t>18/2023/QĐ-UBND</w:t>
      </w:r>
      <w:r>
        <w:rPr>
          <w:lang w:val="fr-FR"/>
        </w:rPr>
        <w:t xml:space="preserve"> quy định </w:t>
      </w:r>
      <w:r>
        <w:rPr>
          <w:bCs/>
        </w:rPr>
        <w:t>định mức hoạt động đối với Đội tuyên truyền lưu động cấp tỉnh, cấp huyện trên địa bàn tỉnh Tây Ninh.</w:t>
      </w:r>
    </w:p>
    <w:p>
      <w:pPr>
        <w:spacing w:before="120"/>
        <w:ind w:firstLine="567"/>
        <w:jc w:val="both"/>
        <w:rPr>
          <w:bCs/>
        </w:rPr>
      </w:pPr>
      <w:r>
        <w:rPr>
          <w:bCs/>
        </w:rPr>
        <w:t xml:space="preserve">(3) </w:t>
      </w:r>
      <w:r>
        <w:t>Nghị quyết số 51/2023/NQ-HĐND ngày 20/7/2023 của HĐND tỉnh Tây Ninh quy định nội dung và mức chi đối với Đội tuyên truyền lưu động và Đội nghệ thuật quần chúng cấp tỉnh, cấp huyện trên địa bàn tỉnh</w:t>
      </w:r>
      <w:r>
        <w:rPr>
          <w:bCs/>
        </w:rPr>
        <w:t>.</w:t>
      </w:r>
    </w:p>
    <w:p>
      <w:pPr>
        <w:spacing w:before="120"/>
        <w:ind w:firstLine="567"/>
        <w:jc w:val="both"/>
        <w:rPr>
          <w:b/>
          <w:iCs/>
        </w:rPr>
      </w:pPr>
      <w:r>
        <w:rPr>
          <w:b/>
          <w:iCs/>
        </w:rPr>
        <w:t>* Một số kết quả nổi bật lĩnh vực văn hoá và gia đình như sau:</w:t>
      </w:r>
    </w:p>
    <w:p>
      <w:pPr>
        <w:spacing w:before="120"/>
        <w:ind w:firstLine="567"/>
        <w:jc w:val="both"/>
      </w:pPr>
      <w:r>
        <w:t>- Hoạt động văn hoá, văn nghệ được tổ chức rộng khắp từ tỉnh đến cơ sở, chất lượng nghệ thuật và quy mô tổ chức ngày các được nâng cao, nhất các chương trình nghệ thuật gắn với các sự kiện, lễ hội (Đón giao thừa, Khai mạc Hội Xuân Núi Bà Đen, Lễ hội Ẩm thực chay; sự kiện Ngày Tây Ninh tại Hà Nội…) đáp ứng nhu cầu hưởng thụ văn hoá tỉnh thần của Nhân dân trong và ngoài tỉnh.</w:t>
      </w:r>
    </w:p>
    <w:p>
      <w:pPr>
        <w:spacing w:before="120"/>
        <w:ind w:firstLine="567"/>
        <w:jc w:val="both"/>
        <w:rPr>
          <w:i/>
          <w:iCs/>
          <w:lang w:val="vi-VN"/>
        </w:rPr>
      </w:pPr>
      <w:r>
        <w:rPr>
          <w:b/>
          <w:i/>
          <w:iCs/>
        </w:rPr>
        <w:t xml:space="preserve">+ </w:t>
      </w:r>
      <w:r>
        <w:rPr>
          <w:i/>
          <w:iCs/>
          <w:lang w:val="vi-VN"/>
        </w:rPr>
        <w:t>Bảo vệ và phát huy giá trị di sản văn hóa</w:t>
      </w:r>
    </w:p>
    <w:p>
      <w:pPr>
        <w:spacing w:before="120"/>
        <w:ind w:firstLine="567"/>
        <w:jc w:val="both"/>
      </w:pPr>
      <w:r>
        <w:t xml:space="preserve">Công tác Bảo tồn và Phát huy giá trị Di sản văn hóa dân tộc được quan tâm thực hiện. Tranh thủ các nguồn vốn của trung ương, của Tỉnh và nguồn xã hội hóa để triển khai chống xuống cấp các di tích: Đình Thanh Phước (nguồn vốn xã hội hóa 40.000.000.000đ), tháp Chót Mạt (nguồn vốn trung ương 1.145.000.000đ). </w:t>
      </w:r>
    </w:p>
    <w:p>
      <w:pPr>
        <w:spacing w:before="120"/>
        <w:ind w:firstLine="567"/>
        <w:jc w:val="both"/>
      </w:pPr>
      <w:r>
        <w:t xml:space="preserve">Trình UBND tỉnh xin chủ trương thực hiện dự án đền bù giải phóng mặt bằng và lập báo cáo KTKT Dự án Di tích Bến Đình, huyện Bến Cầu, tỉnh Tây Ninh; xin cấp lại Bằng di tích </w:t>
      </w:r>
      <w:r>
        <w:rPr>
          <w:lang w:val="en-GB"/>
        </w:rPr>
        <w:t xml:space="preserve">mới thay thế cho </w:t>
      </w:r>
      <w:r>
        <w:t xml:space="preserve">Bằng di tích cấp tỉnh Đình Trung, xã Cẩm Giang, huyện Gò Dầu. Hoàn chỉnh các thủ tục để khởi công thực hiện Dự án </w:t>
      </w:r>
      <w:r>
        <w:rPr>
          <w:spacing w:val="3"/>
          <w:shd w:val="clear" w:color="auto" w:fill="FFFFFF"/>
        </w:rPr>
        <w:t>di tích đình Thanh Phước, huyện Gò Dầu, thực hiện bằng nguồn vốn xã hội hoá.</w:t>
      </w:r>
    </w:p>
    <w:p>
      <w:pPr>
        <w:spacing w:before="120"/>
        <w:ind w:firstLine="567"/>
        <w:jc w:val="both"/>
      </w:pPr>
      <w:r>
        <w:t>Phối hợp cùng các sở ban ngành khảo sát, rà soát lại toàn bộ hiện trạng Khu di tích quốc gia đặc biệt căn cứ Trung ương Cục miền Nam, tham mưu đề xuất tu bổ, chỉnh trang, chuẩn bị chào mừng 50 năm ngày giải phóng miền Nam, thống nhất đất nước và chào mừng Đại hội toàn quốc lần thứ XIV của Đảng và Đại hội Đảng bộ tỉnh lần thứ XII, (trình UBND tỉnh thành lập tổ công tác hỗ trợ thực hiện đầu tư tu bổ, tôn tạo, chống xuống cấp các hạng mục di tích quốc gia đặc biệt Căn cứ Trung ương Cục miền Nam).</w:t>
      </w:r>
    </w:p>
    <w:p>
      <w:pPr>
        <w:spacing w:before="120"/>
        <w:ind w:firstLine="567"/>
        <w:jc w:val="both"/>
      </w:pPr>
      <w:r>
        <w:t>Chủ trì, phối hợp với các sở, ngành hoàn thành công tác khảo sát, đánh giá hiện trạng các di tích đã xếp hạng tham mưu UBND tỉnh đề ra mục tiêu, nhiệm vụ, giải pháp phát triển du lịch gắn với các di tích trên địa bàn tỉnh; đồng thời đầu tư bảo tồn, phát huy giá trị di tích lịch sử - văn hóa, góp phần nâng cao giá trị các di tích, phục vụ nhu cầu phát triển du lịch trên địa bàn.</w:t>
      </w:r>
    </w:p>
    <w:p>
      <w:pPr>
        <w:spacing w:before="120"/>
        <w:ind w:firstLine="567"/>
        <w:jc w:val="both"/>
        <w:rPr>
          <w:i/>
          <w:iCs/>
          <w:lang w:val="vi-VN"/>
        </w:rPr>
      </w:pPr>
      <w:r>
        <w:rPr>
          <w:b/>
          <w:i/>
          <w:iCs/>
        </w:rPr>
        <w:t xml:space="preserve">+ </w:t>
      </w:r>
      <w:r>
        <w:rPr>
          <w:i/>
          <w:iCs/>
          <w:lang w:val="vi-VN"/>
        </w:rPr>
        <w:t>Xây dựng văn hóa cơ sở và Phong trào “Toàn dân đoàn kết xây dựng đời sống văn hóa”.</w:t>
      </w:r>
    </w:p>
    <w:p>
      <w:pPr>
        <w:spacing w:before="120"/>
        <w:ind w:firstLine="567"/>
        <w:jc w:val="both"/>
      </w:pPr>
      <w:r>
        <w:t>Hệ thống thiết chế văn hóa từ tỉnh đến cơ sở đã xây dựng kế hoạch, tổ chức các hoạt động văn hóa văn nghệ phong phú, đa dạng</w:t>
      </w:r>
      <w:r>
        <w:rPr>
          <w:rFonts w:eastAsia="Arial"/>
          <w:spacing w:val="4"/>
        </w:rPr>
        <w:t xml:space="preserve"> về nội dung lẫn hình thức. C</w:t>
      </w:r>
      <w:r>
        <w:rPr>
          <w:rFonts w:eastAsia="Arial"/>
          <w:spacing w:val="4"/>
          <w:lang w:val="vi-VN"/>
        </w:rPr>
        <w:t>ác hoạt động từng bước đi vào chiều sâu,</w:t>
      </w:r>
      <w:r>
        <w:rPr>
          <w:rFonts w:eastAsia="Arial"/>
          <w:spacing w:val="4"/>
        </w:rPr>
        <w:t xml:space="preserve"> đáp ứng nhiệm vụ phục vụ chính trị, nhu cầu hưởng thụ, sáng tạo văn hóa ngày càng cao của người dân, đồng thời</w:t>
      </w:r>
      <w:r>
        <w:rPr>
          <w:rFonts w:eastAsia="Arial"/>
          <w:spacing w:val="4"/>
          <w:lang w:val="vi-VN"/>
        </w:rPr>
        <w:t xml:space="preserve"> tạo dựng hình ảnh</w:t>
      </w:r>
      <w:r>
        <w:rPr>
          <w:rFonts w:eastAsia="Arial"/>
          <w:spacing w:val="4"/>
        </w:rPr>
        <w:t xml:space="preserve">, quảng bá vùng đất con người Tây Ninh đến du khách trong nước và quốc tế. Trong năm 2023, </w:t>
      </w:r>
      <w:bookmarkStart w:id="0" w:name="_Hlk150354771"/>
      <w:r>
        <w:rPr>
          <w:rFonts w:eastAsia="Arial"/>
          <w:spacing w:val="4"/>
        </w:rPr>
        <w:t>đã tham mưu lãnh đạo Sở chỉ đạo toàn hệ thống tổ chức và phục vụ tốt các sự kiện, lễ hội văn hóa, nghệ thuật như: Tổ chức c</w:t>
      </w:r>
      <w:r>
        <w:t xml:space="preserve">hương trình nghệ thuật và bắn pháo hoa đón giao thừa trên địa bàn 9 huyện, thị xã, thành phố, các </w:t>
      </w:r>
      <w:r>
        <w:rPr>
          <w:spacing w:val="-2"/>
        </w:rPr>
        <w:t xml:space="preserve">chương trình được dàn dựng công phu, </w:t>
      </w:r>
      <w:r>
        <w:t>kịch bản mới lạ với sự kết hợp giữa truyền thống và hiện đại cùng</w:t>
      </w:r>
      <w:r>
        <w:rPr>
          <w:spacing w:val="-2"/>
        </w:rPr>
        <w:t xml:space="preserve"> nhiều tiết mục sôi động, các ca khúc mang âm hưởng mùa xuân, ca ngợi về vùng đất Tây Ninh, </w:t>
      </w:r>
      <w:r>
        <w:t>tạo không khí vui tươi, lành mạnh phục vụ nhân dân vui Xuân, đón Tết; tổ chức và phục vụ thành công Lễ Khai mạc Hội xuân Núi Bà Đen năm Quý Mão 2023, Lễ hội quảng bá Nghệ thuật chế biến món ăn chay tỉnh Tây Ninh lần thứ I, năm 2023…</w:t>
      </w:r>
    </w:p>
    <w:bookmarkEnd w:id="0"/>
    <w:p>
      <w:pPr>
        <w:spacing w:before="120"/>
        <w:ind w:firstLine="567"/>
        <w:jc w:val="both"/>
        <w:rPr>
          <w:bCs/>
        </w:rPr>
      </w:pPr>
      <w:bookmarkStart w:id="1" w:name="_Hlk150321203"/>
      <w:r>
        <w:rPr>
          <w:bCs/>
          <w:iCs/>
        </w:rPr>
        <w:t>Về p</w:t>
      </w:r>
      <w:r>
        <w:rPr>
          <w:bCs/>
          <w:iCs/>
          <w:lang w:val="vi-VN"/>
        </w:rPr>
        <w:t>hong trào “Toàn dân đoàn kết xây dựng đời sống văn hóa</w:t>
      </w:r>
      <w:r>
        <w:rPr>
          <w:bCs/>
          <w:iCs/>
        </w:rPr>
        <w:t>”: t</w:t>
      </w:r>
      <w:r>
        <w:t xml:space="preserve">ham mưu tổ chức thành công tốt đẹp Hội nghị Tổng kết Phong trào “TDĐKXDĐSVH” và công tác gia đình năm 2022 và triển khai phương hướng, nhiệm vụ năm 2023, kết quả </w:t>
      </w:r>
      <w:r>
        <w:rPr>
          <w:spacing w:val="-2"/>
          <w:lang w:eastAsia="vi-VN"/>
        </w:rPr>
        <w:t xml:space="preserve">Chủ tịch UBND tỉnh đã tặng Bằng khen </w:t>
      </w:r>
      <w:r>
        <w:t xml:space="preserve">cho 94 tập thể và 25 cá nhân; Giám đốc Sở Văn hóa, Thể thao và Du lịch - </w:t>
      </w:r>
      <w:r>
        <w:rPr>
          <w:lang w:val="pl-PL"/>
        </w:rPr>
        <w:t xml:space="preserve">Phó Trưởng Ban Thường trực Ban Chỉ đạo tỉnh </w:t>
      </w:r>
      <w:r>
        <w:t xml:space="preserve">tặng Giấy khen cho 37 tập thể </w:t>
      </w:r>
      <w:r>
        <w:rPr>
          <w:lang w:val="vi-VN"/>
        </w:rPr>
        <w:t xml:space="preserve">và </w:t>
      </w:r>
      <w:r>
        <w:t xml:space="preserve">25 </w:t>
      </w:r>
      <w:r>
        <w:rPr>
          <w:lang w:val="vi-VN"/>
        </w:rPr>
        <w:t>cá nhân</w:t>
      </w:r>
      <w:r>
        <w:t>. Nhằm khắc phục hạn chế hạn chế, khuyết điểm, đồng thời nhân rộng, biểu dương, khen thưởng các gương điển hình tiên tiến trong Phong trào, đã phối hợp Sở Nội vụ ban hành H</w:t>
      </w:r>
      <w:r>
        <w:rPr>
          <w:lang w:val="nl-NL"/>
        </w:rPr>
        <w:t xml:space="preserve">ướng dẫn </w:t>
      </w:r>
      <w:r>
        <w:t>liên ngành</w:t>
      </w:r>
      <w:r>
        <w:rPr>
          <w:lang w:val="nl-NL"/>
        </w:rPr>
        <w:t xml:space="preserve"> số 33/HDLN-SVHTTDL-SNV ngày 14/02/2023 </w:t>
      </w:r>
      <w:r>
        <w:t xml:space="preserve">về khen thưởng trong thực hiện Phong trào “TDĐKXDĐSVH” và công tác gia đình trên địa bàn tỉnh Tây Ninh. Tham mưu ban hành Hướng dẫn thực hiện tiêu chí “Văn hóa, thể thao đô thị” trong xây dựng đô thị văn minh trên địa bàn tỉnh Tây Ninh; văn bản gửi cơ quan, đơn vị ban hành hướng dẫn thực hiện các tiêu chí về xây dựng đô thị văn minh (theo Quyết định số 04/2022/QĐ-TTg ngày 18/02/2022 của Thủ tướng Chính phủ) và ban hành Kế hoạch và tổ chức </w:t>
      </w:r>
      <w:r>
        <w:rPr>
          <w:bCs/>
        </w:rPr>
        <w:t>tập huấn Phong trào Toàn dân đoàn kết xây dựng đời sống văn hóa và triển khai thực hiện Bộ Tiêu chí ứng xử trong gia đình năm 2023.</w:t>
      </w:r>
    </w:p>
    <w:p>
      <w:pPr>
        <w:spacing w:before="120"/>
        <w:ind w:firstLine="567"/>
        <w:jc w:val="both"/>
        <w:rPr>
          <w:bCs/>
          <w:i/>
          <w:iCs/>
        </w:rPr>
      </w:pPr>
      <w:r>
        <w:rPr>
          <w:bCs/>
          <w:i/>
          <w:iCs/>
        </w:rPr>
        <w:t xml:space="preserve">+ </w:t>
      </w:r>
      <w:r>
        <w:rPr>
          <w:i/>
          <w:iCs/>
          <w:lang w:val="vi-VN"/>
        </w:rPr>
        <w:t xml:space="preserve">Quản lý nhà nước về </w:t>
      </w:r>
      <w:r>
        <w:rPr>
          <w:i/>
          <w:iCs/>
        </w:rPr>
        <w:t xml:space="preserve">công tác </w:t>
      </w:r>
      <w:r>
        <w:rPr>
          <w:i/>
          <w:iCs/>
          <w:lang w:val="vi-VN"/>
        </w:rPr>
        <w:t>gia đình</w:t>
      </w:r>
      <w:r>
        <w:rPr>
          <w:i/>
          <w:iCs/>
          <w:lang w:val="sv-SE"/>
        </w:rPr>
        <w:t>:</w:t>
      </w:r>
    </w:p>
    <w:p>
      <w:pPr>
        <w:spacing w:before="120"/>
        <w:ind w:firstLine="567"/>
        <w:jc w:val="both"/>
      </w:pPr>
      <w:bookmarkStart w:id="2" w:name="_Hlk150321225"/>
      <w:r>
        <w:rPr>
          <w:bCs/>
        </w:rPr>
        <w:t xml:space="preserve">Công tác gia đình và phòng, chống bạo lực gia đình luôn được các cấp, các ngành chính quyền địa phương quan tâm. Phối hợp các ngành, đơn vị có liên quan đẩy mạnh hoạt động truyền thông giáo dục đạo đức, lối sống trong gia đình Việt Nam. </w:t>
      </w:r>
      <w:r>
        <w:rPr>
          <w:lang w:val="sv-SE"/>
        </w:rPr>
        <w:t>Tham mưu UBND tỉnh</w:t>
      </w:r>
      <w:r>
        <w:rPr>
          <w:lang w:val="vi-VN"/>
        </w:rPr>
        <w:t xml:space="preserve"> ban hành Kế hoạch và tổ chức Ngày hội gia đình các tỉnh Đông Nam bộ lần thứ XII năm 2023 tại Tây Ninh từ ngày 21</w:t>
      </w:r>
      <w:r>
        <w:t xml:space="preserve"> </w:t>
      </w:r>
      <w:r>
        <w:rPr>
          <w:lang w:val="vi-VN"/>
        </w:rPr>
        <w:t>-</w:t>
      </w:r>
      <w:r>
        <w:t xml:space="preserve"> </w:t>
      </w:r>
      <w:r>
        <w:rPr>
          <w:lang w:val="vi-VN"/>
        </w:rPr>
        <w:t>23/6/2023</w:t>
      </w:r>
      <w:r>
        <w:t xml:space="preserve">; đồng thời </w:t>
      </w:r>
      <w:r>
        <w:rPr>
          <w:lang w:val="vi-VN"/>
        </w:rPr>
        <w:t>ban hành kế hoạch và tổ chức Ngày hội gia đình tỉnh năm 2023 với 13 đơn vị huyện, thị xã, thành phố và các sở, ngành tham gia</w:t>
      </w:r>
      <w:r>
        <w:t xml:space="preserve">. </w:t>
      </w:r>
    </w:p>
    <w:bookmarkEnd w:id="2"/>
    <w:p>
      <w:pPr>
        <w:spacing w:before="120"/>
        <w:ind w:firstLine="567"/>
        <w:jc w:val="both"/>
      </w:pPr>
      <w:bookmarkStart w:id="3" w:name="_Hlk150321237"/>
      <w:r>
        <w:rPr>
          <w:lang w:val="vi-VN"/>
        </w:rPr>
        <w:t xml:space="preserve">Ban hành </w:t>
      </w:r>
      <w:r>
        <w:rPr>
          <w:rFonts w:eastAsia="Calibri"/>
        </w:rPr>
        <w:t>văn bản và</w:t>
      </w:r>
      <w:r>
        <w:rPr>
          <w:rFonts w:eastAsia="Calibri"/>
          <w:lang w:val="vi-VN"/>
        </w:rPr>
        <w:t xml:space="preserve"> </w:t>
      </w:r>
      <w:r>
        <w:rPr>
          <w:lang w:val="vi-VN"/>
        </w:rPr>
        <w:t>tổ chức các hoạt động nhân Ngày quốc tế Hạnh phúc 20/3 năm 2023</w:t>
      </w:r>
      <w:r>
        <w:t xml:space="preserve">; </w:t>
      </w:r>
      <w:r>
        <w:rPr>
          <w:lang w:val="vi-VN"/>
        </w:rPr>
        <w:t xml:space="preserve">kỷ niệm </w:t>
      </w:r>
      <w:r>
        <w:rPr>
          <w:lang w:val="fi-FI"/>
        </w:rPr>
        <w:t xml:space="preserve">Ngày Gia đình Việt Nam </w:t>
      </w:r>
      <w:r>
        <w:rPr>
          <w:lang w:val="vi-VN"/>
        </w:rPr>
        <w:t xml:space="preserve">28/6 </w:t>
      </w:r>
      <w:r>
        <w:rPr>
          <w:lang w:val="fi-FI"/>
        </w:rPr>
        <w:t>và</w:t>
      </w:r>
      <w:r>
        <w:rPr>
          <w:lang w:val="vi-VN"/>
        </w:rPr>
        <w:t xml:space="preserve"> </w:t>
      </w:r>
      <w:r>
        <w:rPr>
          <w:lang w:val="fi-FI"/>
        </w:rPr>
        <w:t>Tháng hành động quốc gia về phòng, chống</w:t>
      </w:r>
      <w:r>
        <w:rPr>
          <w:lang w:val="vi-VN"/>
        </w:rPr>
        <w:t xml:space="preserve"> </w:t>
      </w:r>
      <w:r>
        <w:rPr>
          <w:lang w:val="fi-FI"/>
        </w:rPr>
        <w:t>bạo lực gia đình năm 2023</w:t>
      </w:r>
      <w:r>
        <w:t xml:space="preserve">; ban hành </w:t>
      </w:r>
      <w:r>
        <w:rPr>
          <w:spacing w:val="3"/>
          <w:shd w:val="clear" w:color="auto" w:fill="FFFFFF"/>
        </w:rPr>
        <w:t>kế hoạch và tổ chức các hoạt động hưởng ứng Ngày Thế giới xóa bỏ bạo lực đối với phụ nữ và trẻ em gái (25/11) và Tháng hành động vì bình đẳng giới và phòng ngừa, ứng phó với bạo lực trên cơ sở giới năm 2023.</w:t>
      </w:r>
    </w:p>
    <w:p>
      <w:pPr>
        <w:spacing w:before="120"/>
        <w:ind w:firstLine="567"/>
        <w:jc w:val="both"/>
        <w:rPr>
          <w:spacing w:val="3"/>
          <w:shd w:val="clear" w:color="auto" w:fill="FFFFFF"/>
        </w:rPr>
      </w:pPr>
      <w:r>
        <w:rPr>
          <w:lang w:val="vi-VN"/>
        </w:rPr>
        <w:t>Tổ chức tổng kết và trao giải</w:t>
      </w:r>
      <w:r>
        <w:rPr>
          <w:b/>
          <w:lang w:val="vi-VN"/>
        </w:rPr>
        <w:t xml:space="preserve"> </w:t>
      </w:r>
      <w:r>
        <w:rPr>
          <w:kern w:val="28"/>
          <w:lang w:val="vi-VN"/>
        </w:rPr>
        <w:t>Cuộc thi trắc nghiệm trực tuyến “Công tác gia đình, phòng, chống bạo lực gia đình trong tình hình mới và văn hóa ứng xử trong gia đình Việt Nam hiện nay</w:t>
      </w:r>
      <w:r>
        <w:rPr>
          <w:kern w:val="28"/>
        </w:rPr>
        <w:t xml:space="preserve">. </w:t>
      </w:r>
      <w:r>
        <w:rPr>
          <w:spacing w:val="3"/>
          <w:shd w:val="clear" w:color="auto" w:fill="FFFFFF"/>
        </w:rPr>
        <w:t>Tổ chức triển khai thực hiện Bộ Tiêu chí ứng xử trong gia đình trên địa bàn tỉnh đến năm 2025 theo Kế hoạch số 880/KH-UBND ngày 29/3/2023 của UBND tỉnh.</w:t>
      </w:r>
    </w:p>
    <w:p>
      <w:pPr>
        <w:spacing w:before="120"/>
        <w:ind w:firstLine="567"/>
        <w:jc w:val="both"/>
      </w:pPr>
      <w:r>
        <w:t xml:space="preserve">- Về công tác tuyên truyền: Phòng đã chủ động tham mưu </w:t>
      </w:r>
      <w:r>
        <w:rPr>
          <w:lang w:val="vi-VN"/>
        </w:rPr>
        <w:t xml:space="preserve">thực hiện tốt công tác tuyên truyền </w:t>
      </w:r>
      <w:r>
        <w:t xml:space="preserve">thông qua các hình thức như </w:t>
      </w:r>
      <w:r>
        <w:rPr>
          <w:lang w:val="vi-VN"/>
        </w:rPr>
        <w:t>cổ động trực quan</w:t>
      </w:r>
      <w:r>
        <w:t xml:space="preserve"> đường phố, </w:t>
      </w:r>
      <w:r>
        <w:rPr>
          <w:lang w:val="vi-VN"/>
        </w:rPr>
        <w:t xml:space="preserve">qua </w:t>
      </w:r>
      <w:r>
        <w:t xml:space="preserve">các trang </w:t>
      </w:r>
      <w:r>
        <w:rPr>
          <w:lang w:val="vi-VN"/>
        </w:rPr>
        <w:t>mạng thông tin xã hội</w:t>
      </w:r>
      <w:r>
        <w:t xml:space="preserve"> từ tỉnh đến cơ sở; xây dựng các chương trình lớn của tỉnh sôi nổi, hiệu quả, đi vào chiều sâu, gắn với tạo dựng hình ảnh địa phương và xây dựng văn hóa, con người, nổi bậc là các hoạt động mừng Đảng, mừng xuân quý mão năm 2023; Hội Xuân núi Bà Đen năm 2023; Lễ hội “Nghệ thuật chế biến món ăn chay tỉnh Tây Ninh” lần thứ I, năm 2023; sự kiện Ngày Tây Ninh tại Hà Nội. Rà soát các thiết chế văn hoá, các Nghị quyết văn hoá, từ đó phát huy hiệu quả thiết chế văn hoá cơ sở, các lễ hội góp phần giữ gìn, bảo tồn và phát huy giá trị văn hoá góp phần làm phong phú và đa dạng các sản phẩm du lịch trên địa bàn tỉnh.</w:t>
      </w:r>
    </w:p>
    <w:bookmarkEnd w:id="1"/>
    <w:bookmarkEnd w:id="3"/>
    <w:p>
      <w:pPr>
        <w:spacing w:before="120"/>
        <w:ind w:firstLine="567"/>
        <w:jc w:val="both"/>
      </w:pPr>
      <w:r>
        <w:t xml:space="preserve">- Bên cạnh đó, trong năm 2023, Phòng Quản lý Văn hoá và Gia đình đã tham mưu nhiều mô hình mới, nhân tố; nhiều phong trào thi đua tiêu biểu, điển hình đã áp dụng trong thực tiễn sản xuất, công tác cụ thể: </w:t>
      </w:r>
    </w:p>
    <w:p>
      <w:pPr>
        <w:spacing w:before="120"/>
        <w:ind w:firstLine="567"/>
        <w:jc w:val="both"/>
      </w:pPr>
      <w:r>
        <w:t>Tham mưu HĐND tỉnh ban hành Nghị quyết số 92/NQ-HĐND ngày 20/7/2023 về việc phê duyệt chủ trương đầu tư dự án tu bổ, tôn tạo một số hạng mục công trình thuộc khu di tích lịch sử quốc gia đặc biệt căn cứ Trung ương Cục miền Nam.</w:t>
      </w:r>
    </w:p>
    <w:p>
      <w:pPr>
        <w:spacing w:before="120"/>
        <w:ind w:firstLine="567"/>
        <w:jc w:val="both"/>
      </w:pPr>
      <w:r>
        <w:t>Tham mưu trình UBND tỉnh ban hành Kế hoạch số 1844/KH-UBND ngày 19/6/2023 về triển khai thực hiện Nghị quyết số 07-NQ/TU ngày 12/12/2022 của Ban Thường vụ Tỉnh uỷ về nâng cao chất lượng, hiệu quả các thiết chế văn hoá cơ sở trên địa bàn tỉnh.</w:t>
      </w:r>
    </w:p>
    <w:p>
      <w:pPr>
        <w:spacing w:before="120"/>
        <w:ind w:firstLine="567"/>
        <w:jc w:val="both"/>
      </w:pPr>
      <w:r>
        <w:t xml:space="preserve">Tham mưu trình và được UBND tỉnh thống nhất nội dung ban hành Quyết định điều chỉnh một số nội dung tại Quyết định số 2756/QĐ-UBND ngày 13/11/2018 của UBND tỉnh </w:t>
      </w:r>
      <w:r>
        <w:rPr>
          <w:lang w:val="fr-FR"/>
        </w:rPr>
        <w:t xml:space="preserve">về phê duyệt </w:t>
      </w:r>
      <w:r>
        <w:t>“Quy hoạch quảng cáo ngoài trời trên địa bàn tỉnh Tây Ninh giai đoạn 2018-2025, tầm nhìn đến năm 2030” (Tờ trình số 138/TTr-SVHTTDL ngày 06/11/2023 của Sở VHTTDL).</w:t>
      </w:r>
    </w:p>
    <w:p>
      <w:pPr>
        <w:spacing w:before="120"/>
        <w:ind w:firstLine="567"/>
        <w:jc w:val="both"/>
      </w:pPr>
      <w:r>
        <w:t>Tham mưu trình UBND tỉnh về việc cho chủ trương đề nghị xây dựng Quyết định quy định quản lý sử dụng tiền công đức tài trợ cho công tác tu bổ, phục hồi di tích trên địa bàn tỉnh (Tờ trình số 119/TTr-SVHTTDL ngày 28/9/2023 của Sở VHTTDL).</w:t>
      </w:r>
    </w:p>
    <w:p>
      <w:pPr>
        <w:spacing w:before="120"/>
        <w:ind w:firstLine="567"/>
        <w:jc w:val="both"/>
        <w:rPr>
          <w:iCs/>
        </w:rPr>
      </w:pPr>
      <w:r>
        <w:t>- Tham mưu đã hoàn thành đạt và vượt 7/7 nội dung công việc theo nội dung đăng ký các hoạt động thi đua kỷ niệm 75 năm Ngày Chủ tịch Hồ Chí Minh ra Lời Kêu gọi Thi đua ái quốc</w:t>
      </w:r>
      <w:r>
        <w:rPr>
          <w:iCs/>
        </w:rPr>
        <w:t>.</w:t>
      </w:r>
    </w:p>
    <w:p>
      <w:pPr>
        <w:spacing w:before="120"/>
        <w:ind w:firstLine="567"/>
        <w:jc w:val="both"/>
        <w:rPr>
          <w:b/>
          <w:i/>
        </w:rPr>
      </w:pPr>
      <w:r>
        <w:rPr>
          <w:b/>
          <w:i/>
        </w:rPr>
        <w:t xml:space="preserve">* </w:t>
      </w:r>
      <w:r>
        <w:rPr>
          <w:b/>
          <w:lang w:val="pl-PL"/>
        </w:rPr>
        <w:t>Những giải pháp trong tổ chức thực hiện ứng dụng vào thực tiễn đem lại hiệu quả kinh tế, xã hội</w:t>
      </w:r>
      <w:r>
        <w:rPr>
          <w:b/>
          <w:iCs/>
        </w:rPr>
        <w:t>:</w:t>
      </w:r>
    </w:p>
    <w:p>
      <w:pPr>
        <w:spacing w:before="120"/>
        <w:ind w:firstLine="567"/>
        <w:jc w:val="both"/>
      </w:pPr>
      <w:r>
        <w:t>- Tập thể phòng đoàn kết, nhất trí với tinh thần trách nhiệm đã tham mưu Lãnh đạo Sở tập trung</w:t>
      </w:r>
      <w:r>
        <w:rPr>
          <w:bCs/>
        </w:rPr>
        <w:t xml:space="preserve"> chỉ đạo quyết liệt, chủ động, linh hoạt triển khai cụ thể hóa các chỉ tiêu, nhiệm vụ được Bộ VHTTDL, Tỉnh ủy, UBND Tỉnh</w:t>
      </w:r>
      <w:r>
        <w:t xml:space="preserve"> giao năm 2023; kết quả lĩnh vực văn hoá, gia đình đạt được nhiều kết quả, công tác quản lý các hoạt động kinh doanh dịch vụ văn hoá, công tác quản lý và tổ chức lễ hội được các ngành các cấp phối hợp triển khai chặt chẽ, các hoạt động tại các sự kiện, lễ hội được tổ chức chu đáo, phong phú. Về hoạt động bảo tồn phát huy giá trị di sản văn hoá luôn được quan tâm thực hiện. Phối hợp tham mưu xây dựng kế hoạch điểm đến du lịch gắn với việc phát huy giá trị các di tích; tiếp tục quan tâm bảo tồn phát huy các loại hình văn hoá phi vật thể, trong đó đã tổ chức thành công Lễ hội Ẩm thực chay lần thứ I năm 2023; tổ chức lễ công bố 02 Quyết định của Bộ VHTTDL về việc công nhận “Nghệ thuật chế biến món ăn chay” và “Nghề làm Muối ớt Tây Ninh” đưa vào Danh mục di sản văn hoá phi vật thể quốc gia. Song song đó, ngành phối hợp tổ chức Triển lãm và trình diễn di sản văn hoá phi vật thể “Đờn ca tài tử” trên đỉnh Núi Bà Đen đã thu hút đông đảo khách tham quan, thưởng thức.</w:t>
      </w:r>
    </w:p>
    <w:p>
      <w:pPr>
        <w:spacing w:before="120"/>
        <w:ind w:firstLine="567"/>
        <w:jc w:val="both"/>
        <w:rPr>
          <w:b/>
          <w:i/>
        </w:rPr>
      </w:pPr>
      <w:r>
        <w:rPr>
          <w:b/>
          <w:i/>
        </w:rPr>
        <w:t>Kính thưa quý vị!</w:t>
      </w:r>
    </w:p>
    <w:p>
      <w:pPr>
        <w:tabs>
          <w:tab w:val="left" w:pos="6213"/>
        </w:tabs>
        <w:spacing w:before="120"/>
        <w:ind w:firstLine="567"/>
        <w:jc w:val="both"/>
      </w:pPr>
      <w:r>
        <w:t>Những kết quả đạt được trong năm 2023 sẽ là động lực để tập Phòng Quản lý Văn hoá và Gia đình tiếp tục phát huy những thuận lợi, khắc phục những khó khăn, quyết tâm phấn đấu hoàn thành nhiệm vụ được giao cho trong những năm tiếp theo.</w:t>
      </w:r>
    </w:p>
    <w:p>
      <w:pPr>
        <w:tabs>
          <w:tab w:val="left" w:pos="6213"/>
        </w:tabs>
        <w:spacing w:before="120"/>
        <w:ind w:firstLine="540"/>
        <w:jc w:val="both"/>
        <w:rPr>
          <w:sz w:val="26"/>
          <w:szCs w:val="24"/>
        </w:rPr>
      </w:pPr>
    </w:p>
    <w:p>
      <w:pPr>
        <w:tabs>
          <w:tab w:val="left" w:pos="6660"/>
        </w:tabs>
        <w:rPr>
          <w:b/>
        </w:rPr>
        <w:sectPr>
          <w:headerReference r:id="rId3" w:type="default"/>
          <w:footerReference r:id="rId5" w:type="default"/>
          <w:headerReference r:id="rId4" w:type="even"/>
          <w:footerReference r:id="rId6" w:type="even"/>
          <w:pgSz w:w="11909" w:h="16834"/>
          <w:pgMar w:top="-1134" w:right="994" w:bottom="990" w:left="1584" w:header="709" w:footer="144" w:gutter="0"/>
          <w:cols w:space="720" w:num="1"/>
          <w:titlePg/>
          <w:docGrid w:linePitch="360" w:charSpace="0"/>
        </w:sectPr>
      </w:pPr>
      <w:r>
        <w:rPr>
          <w:b/>
        </w:rPr>
        <w:t xml:space="preserve">        </w:t>
      </w:r>
    </w:p>
    <w:tbl>
      <w:tblPr>
        <w:tblStyle w:val="4"/>
        <w:tblW w:w="10186" w:type="dxa"/>
        <w:tblInd w:w="-601" w:type="dxa"/>
        <w:tblLayout w:type="autofit"/>
        <w:tblCellMar>
          <w:top w:w="0" w:type="dxa"/>
          <w:left w:w="108" w:type="dxa"/>
          <w:bottom w:w="0" w:type="dxa"/>
          <w:right w:w="108" w:type="dxa"/>
        </w:tblCellMar>
      </w:tblPr>
      <w:tblGrid>
        <w:gridCol w:w="4678"/>
        <w:gridCol w:w="5508"/>
      </w:tblGrid>
      <w:tr>
        <w:tc>
          <w:tcPr>
            <w:tcW w:w="4678" w:type="dxa"/>
            <w:noWrap w:val="0"/>
            <w:vAlign w:val="top"/>
          </w:tcPr>
          <w:p>
            <w:pPr>
              <w:jc w:val="center"/>
            </w:pPr>
            <w:r>
              <w:t>SỞ VĂN HÓA, THỂ THAO VÀ DU LỊCH</w:t>
            </w:r>
          </w:p>
          <w:p>
            <w:pPr>
              <w:jc w:val="center"/>
            </w:pPr>
            <w:r>
              <w:t>TỈNH TÂY NINH</w:t>
            </w:r>
          </w:p>
          <w:p>
            <w:pPr>
              <w:jc w:val="center"/>
              <w:rPr>
                <w:b/>
              </w:rPr>
            </w:pPr>
            <w:r>
              <w:rPr>
                <w:b/>
              </w:rPr>
              <w:t>TRUNG TÂM THÔNG TIN</w:t>
            </w:r>
          </w:p>
          <w:p>
            <w:pPr>
              <w:jc w:val="center"/>
              <w:rPr>
                <w:b/>
              </w:rPr>
            </w:pPr>
            <w:r>
              <w:rPr>
                <w:b/>
                <w:lang w:val="vi-VN" w:eastAsia="vi-VN"/>
              </w:rPr>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190500</wp:posOffset>
                      </wp:positionV>
                      <wp:extent cx="1377950" cy="0"/>
                      <wp:effectExtent l="0" t="5080" r="0" b="4445"/>
                      <wp:wrapNone/>
                      <wp:docPr id="1" name="Straight Arrow Connector 1"/>
                      <wp:cNvGraphicFramePr/>
                      <a:graphic xmlns:a="http://schemas.openxmlformats.org/drawingml/2006/main">
                        <a:graphicData uri="http://schemas.microsoft.com/office/word/2010/wordprocessingShape">
                          <wps:wsp>
                            <wps:cNvCnPr/>
                            <wps:spPr>
                              <a:xfrm>
                                <a:off x="0" y="0"/>
                                <a:ext cx="137795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7.75pt;margin-top:15pt;height:0pt;width:108.5pt;z-index:251662336;mso-width-relative:page;mso-height-relative:page;" filled="f" stroked="t" coordsize="21600,21600" o:gfxdata="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H2r31QAAAAkBAAAP&#10;AAAAAAAAAAEAIAAAACIAAABkcnMvZG93bnJldi54bWxQSwECFAAUAAAACACHTuJA5q7VFuIBAADv&#10;AwAADgAAAAAAAAABACAAAAAkAQAAZHJzL2Uyb0RvYy54bWxQSwUGAAAAAAYABgBZAQAAeAUAAAAA&#10;">
                      <v:fill on="f" focussize="0,0"/>
                      <v:stroke weight="0.5pt" color="#000000" joinstyle="round"/>
                      <v:imagedata o:title=""/>
                      <o:lock v:ext="edit" aspectratio="f"/>
                    </v:shape>
                  </w:pict>
                </mc:Fallback>
              </mc:AlternateContent>
            </w:r>
            <w:r>
              <w:rPr>
                <w:b/>
              </w:rPr>
              <w:t>XÚC TIẾN DU LỊCH</w:t>
            </w:r>
          </w:p>
        </w:tc>
        <w:tc>
          <w:tcPr>
            <w:tcW w:w="5508" w:type="dxa"/>
            <w:noWrap w:val="0"/>
            <w:vAlign w:val="top"/>
          </w:tcPr>
          <w:p>
            <w:pPr>
              <w:jc w:val="center"/>
            </w:pPr>
            <w:r>
              <w:rPr>
                <w:b/>
                <w:lang w:val="vi-VN" w:eastAsia="vi-VN"/>
              </w:rPr>
              <mc:AlternateContent>
                <mc:Choice Requires="wps">
                  <w:drawing>
                    <wp:anchor distT="0" distB="0" distL="114300" distR="114300" simplePos="0" relativeHeight="251661312" behindDoc="0" locked="0" layoutInCell="1" allowOverlap="1">
                      <wp:simplePos x="0" y="0"/>
                      <wp:positionH relativeFrom="column">
                        <wp:posOffset>782320</wp:posOffset>
                      </wp:positionH>
                      <wp:positionV relativeFrom="paragraph">
                        <wp:posOffset>370205</wp:posOffset>
                      </wp:positionV>
                      <wp:extent cx="1816100" cy="0"/>
                      <wp:effectExtent l="0" t="4445" r="0" b="5080"/>
                      <wp:wrapNone/>
                      <wp:docPr id="4" name="Straight Arrow Connector 4"/>
                      <wp:cNvGraphicFramePr/>
                      <a:graphic xmlns:a="http://schemas.openxmlformats.org/drawingml/2006/main">
                        <a:graphicData uri="http://schemas.microsoft.com/office/word/2010/wordprocessingShape">
                          <wps:wsp>
                            <wps:cNvCnPr/>
                            <wps:spPr>
                              <a:xfrm>
                                <a:off x="0" y="0"/>
                                <a:ext cx="181610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1.6pt;margin-top:29.15pt;height:0pt;width:143pt;z-index:251661312;mso-width-relative:page;mso-height-relative:page;" filled="f" stroked="t" coordsize="21600,21600" o:gfxdata="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A/W+NYAAAAJAQAA&#10;DwAAAAAAAAABACAAAAAiAAAAZHJzL2Rvd25yZXYueG1sUEsBAhQAFAAAAAgAh07iQPLCV+3iAQAA&#10;7wMAAA4AAAAAAAAAAQAgAAAAJQEAAGRycy9lMm9Eb2MueG1sUEsFBgAAAAAGAAYAWQEAAHkFAAAA&#10;AA==&#10;">
                      <v:fill on="f" focussize="0,0"/>
                      <v:stroke weight="0.5pt" color="#000000" joinstyle="round"/>
                      <v:imagedata o:title=""/>
                      <o:lock v:ext="edit" aspectratio="f"/>
                    </v:shape>
                  </w:pict>
                </mc:Fallback>
              </mc:AlternateContent>
            </w:r>
            <w:r>
              <w:rPr>
                <w:b/>
              </w:rPr>
              <w:t>CỘNG HÒA XÃ HỘI CHỦ NGHĨA VIỆT NAM</w:t>
            </w:r>
            <w:r>
              <w:rPr>
                <w:b/>
              </w:rPr>
              <w:br w:type="textWrapping"/>
            </w:r>
            <w:r>
              <w:rPr>
                <w:b/>
              </w:rPr>
              <w:t xml:space="preserve">Độc lập - Tự do - Hạnh phúc </w:t>
            </w:r>
            <w:r>
              <w:rPr>
                <w:b/>
              </w:rPr>
              <w:br w:type="textWrapping"/>
            </w:r>
          </w:p>
          <w:p>
            <w:pPr>
              <w:jc w:val="center"/>
            </w:pPr>
            <w:r>
              <w:rPr>
                <w:i/>
              </w:rPr>
              <w:t>Tây Ninh, ngày 09 tháng 01năm 2024</w:t>
            </w:r>
          </w:p>
        </w:tc>
      </w:tr>
    </w:tbl>
    <w:p>
      <w:pPr>
        <w:tabs>
          <w:tab w:val="left" w:leader="dot" w:pos="7923"/>
        </w:tabs>
        <w:spacing w:before="120"/>
        <w:jc w:val="center"/>
        <w:rPr>
          <w:sz w:val="28"/>
          <w:szCs w:val="28"/>
          <w:lang w:val="pl-PL"/>
        </w:rPr>
      </w:pPr>
    </w:p>
    <w:p>
      <w:pPr>
        <w:tabs>
          <w:tab w:val="left" w:leader="dot" w:pos="7923"/>
        </w:tabs>
        <w:spacing w:before="120"/>
        <w:jc w:val="center"/>
        <w:rPr>
          <w:b/>
          <w:sz w:val="38"/>
          <w:szCs w:val="28"/>
          <w:lang w:val="pl-PL"/>
        </w:rPr>
      </w:pPr>
      <w:r>
        <w:rPr>
          <w:b/>
          <w:sz w:val="38"/>
          <w:szCs w:val="28"/>
          <w:lang w:val="pl-PL"/>
        </w:rPr>
        <w:t>BÀI THAM LUẬN</w:t>
      </w:r>
    </w:p>
    <w:p>
      <w:pPr>
        <w:tabs>
          <w:tab w:val="left" w:leader="dot" w:pos="7923"/>
        </w:tabs>
        <w:spacing w:before="120"/>
        <w:jc w:val="center"/>
        <w:rPr>
          <w:b/>
          <w:i/>
          <w:sz w:val="38"/>
          <w:szCs w:val="28"/>
          <w:lang w:val="pl-PL"/>
        </w:rPr>
      </w:pPr>
      <w:r>
        <w:rPr>
          <w:b/>
          <w:i/>
          <w:sz w:val="38"/>
          <w:szCs w:val="28"/>
          <w:lang w:val="pl-PL"/>
        </w:rPr>
        <w:t>(Tại Hội nghị tổng kết công tác năm 2023 và triển khai nhiệm vụ năm 2024 của ngành Văn hoá, Thể thao và Du lịch tỉnh Tây Ninh)</w:t>
      </w:r>
    </w:p>
    <w:p>
      <w:pPr>
        <w:jc w:val="center"/>
        <w:rPr>
          <w:lang w:val="pl-PL"/>
        </w:rPr>
      </w:pPr>
      <w:r>
        <w:rPr>
          <w:lang w:eastAsia="zh-CN"/>
        </w:rPr>
        <mc:AlternateContent>
          <mc:Choice Requires="wps">
            <w:drawing>
              <wp:anchor distT="0" distB="0" distL="114300" distR="114300" simplePos="0" relativeHeight="251663360" behindDoc="0" locked="0" layoutInCell="1" allowOverlap="1">
                <wp:simplePos x="0" y="0"/>
                <wp:positionH relativeFrom="column">
                  <wp:posOffset>2330450</wp:posOffset>
                </wp:positionH>
                <wp:positionV relativeFrom="paragraph">
                  <wp:posOffset>86995</wp:posOffset>
                </wp:positionV>
                <wp:extent cx="1082675" cy="0"/>
                <wp:effectExtent l="0" t="5080" r="0" b="4445"/>
                <wp:wrapNone/>
                <wp:docPr id="5" name="Straight Arrow Connector 5"/>
                <wp:cNvGraphicFramePr/>
                <a:graphic xmlns:a="http://schemas.openxmlformats.org/drawingml/2006/main">
                  <a:graphicData uri="http://schemas.microsoft.com/office/word/2010/wordprocessingShape">
                    <wps:wsp>
                      <wps:cNvCnPr/>
                      <wps:spPr>
                        <a:xfrm>
                          <a:off x="0" y="0"/>
                          <a:ext cx="1082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6.85pt;height:0pt;width:85.25pt;z-index:251663360;mso-width-relative:page;mso-height-relative:page;" filled="f" stroked="t" coordsize="21600,21600" o:gfxdata="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Fdug/XAAAACQEA&#10;AA8AAAAAAAAAAQAgAAAAIgAAAGRycy9kb3ducmV2LnhtbFBLAQIUABQAAAAIAIdO4kCi9Qsx4gEA&#10;AO8DAAAOAAAAAAAAAAEAIAAAACYBAABkcnMvZTJvRG9jLnhtbFBLBQYAAAAABgAGAFkBAAB6BQAA&#10;AAA=&#10;">
                <v:fill on="f" focussize="0,0"/>
                <v:stroke color="#000000" joinstyle="round"/>
                <v:imagedata o:title=""/>
                <o:lock v:ext="edit" aspectratio="f"/>
              </v:shape>
            </w:pict>
          </mc:Fallback>
        </mc:AlternateContent>
      </w:r>
    </w:p>
    <w:p>
      <w:pPr>
        <w:spacing w:line="276" w:lineRule="auto"/>
        <w:ind w:firstLine="567"/>
        <w:jc w:val="both"/>
        <w:rPr>
          <w:sz w:val="32"/>
          <w:szCs w:val="32"/>
          <w:lang w:val="pl-PL"/>
        </w:rPr>
      </w:pPr>
    </w:p>
    <w:p>
      <w:pPr>
        <w:spacing w:line="276" w:lineRule="auto"/>
        <w:ind w:firstLine="567"/>
        <w:jc w:val="both"/>
        <w:rPr>
          <w:sz w:val="32"/>
          <w:szCs w:val="32"/>
          <w:lang w:val="pl-PL"/>
        </w:rPr>
      </w:pPr>
      <w:r>
        <w:rPr>
          <w:sz w:val="32"/>
          <w:szCs w:val="32"/>
          <w:lang w:val="pl-PL"/>
        </w:rPr>
        <w:t>Kính thưa các đồng chí Lãnh đạo;</w:t>
      </w:r>
    </w:p>
    <w:p>
      <w:pPr>
        <w:spacing w:line="276" w:lineRule="auto"/>
        <w:ind w:firstLine="567"/>
        <w:jc w:val="both"/>
        <w:rPr>
          <w:sz w:val="32"/>
          <w:szCs w:val="32"/>
          <w:lang w:val="pl-PL"/>
        </w:rPr>
      </w:pPr>
      <w:r>
        <w:rPr>
          <w:sz w:val="32"/>
          <w:szCs w:val="32"/>
          <w:lang w:val="pl-PL"/>
        </w:rPr>
        <w:t>Kính thưa quý vị Đại biểu;</w:t>
      </w:r>
    </w:p>
    <w:p>
      <w:pPr>
        <w:spacing w:line="276" w:lineRule="auto"/>
        <w:ind w:firstLine="567"/>
        <w:jc w:val="both"/>
        <w:rPr>
          <w:sz w:val="32"/>
          <w:szCs w:val="32"/>
          <w:lang w:val="pl-PL"/>
        </w:rPr>
      </w:pPr>
      <w:r>
        <w:rPr>
          <w:sz w:val="32"/>
          <w:szCs w:val="32"/>
          <w:lang w:val="pl-PL"/>
        </w:rPr>
        <w:t>Kính thưa Hội nghị.</w:t>
      </w:r>
    </w:p>
    <w:p>
      <w:pPr>
        <w:spacing w:line="276" w:lineRule="auto"/>
        <w:ind w:firstLine="567"/>
        <w:jc w:val="both"/>
        <w:rPr>
          <w:sz w:val="32"/>
          <w:szCs w:val="32"/>
          <w:lang w:val="pl-PL"/>
        </w:rPr>
      </w:pPr>
      <w:r>
        <w:rPr>
          <w:sz w:val="32"/>
          <w:szCs w:val="32"/>
          <w:lang w:val="pl-PL"/>
        </w:rPr>
        <w:t xml:space="preserve">Tôi rất vinh dự được đại diện cho Trung tâm Thông tin xúc tiến du lịch trình bày tham luận trước Hội nghị. </w:t>
      </w:r>
    </w:p>
    <w:p>
      <w:pPr>
        <w:spacing w:line="276" w:lineRule="auto"/>
        <w:ind w:firstLine="567"/>
        <w:jc w:val="both"/>
        <w:rPr>
          <w:sz w:val="32"/>
          <w:szCs w:val="32"/>
          <w:lang w:val="pl-PL"/>
        </w:rPr>
      </w:pPr>
      <w:r>
        <w:rPr>
          <w:sz w:val="32"/>
          <w:szCs w:val="32"/>
          <w:lang w:val="pl-PL"/>
        </w:rPr>
        <w:t xml:space="preserve">Lời đầu tiên cho phép tôi được gửi tới quý lãnh đạo, cùng toàn thể quý vị đại biểu tham dự hội nghị lời kính chúc sức khỏe, hạnh phúc! </w:t>
      </w:r>
    </w:p>
    <w:p>
      <w:pPr>
        <w:spacing w:line="276" w:lineRule="auto"/>
        <w:ind w:firstLine="567"/>
        <w:jc w:val="both"/>
        <w:rPr>
          <w:sz w:val="32"/>
          <w:szCs w:val="32"/>
          <w:lang w:val="pl-PL"/>
        </w:rPr>
      </w:pPr>
      <w:r>
        <w:rPr>
          <w:sz w:val="32"/>
          <w:szCs w:val="32"/>
          <w:lang w:val="pl-PL"/>
        </w:rPr>
        <w:t>Chúc Hội nghị thành công tốt đẹp.</w:t>
      </w:r>
    </w:p>
    <w:p>
      <w:pPr>
        <w:spacing w:line="276" w:lineRule="auto"/>
        <w:ind w:firstLine="567"/>
        <w:jc w:val="both"/>
        <w:rPr>
          <w:b/>
          <w:sz w:val="32"/>
          <w:szCs w:val="32"/>
          <w:lang w:val="pl-PL"/>
        </w:rPr>
      </w:pPr>
      <w:r>
        <w:rPr>
          <w:sz w:val="32"/>
          <w:szCs w:val="32"/>
          <w:lang w:val="pl-PL"/>
        </w:rPr>
        <w:t xml:space="preserve">Sau đây tôi xin được trình bày tham luận với chủ đề về “ </w:t>
      </w:r>
      <w:r>
        <w:rPr>
          <w:b/>
          <w:sz w:val="32"/>
          <w:szCs w:val="32"/>
          <w:lang w:val="pl-PL"/>
        </w:rPr>
        <w:t>Những kết quả đã đạt được trong công tác thông tin, quảng bá xúc tiến du lịch trong năm 2023 vừa qua”.</w:t>
      </w:r>
    </w:p>
    <w:p>
      <w:pPr>
        <w:spacing w:line="276" w:lineRule="auto"/>
        <w:ind w:firstLine="567"/>
        <w:jc w:val="both"/>
        <w:rPr>
          <w:sz w:val="32"/>
          <w:szCs w:val="32"/>
          <w:lang w:val="pl-PL"/>
        </w:rPr>
      </w:pPr>
      <w:r>
        <w:rPr>
          <w:sz w:val="32"/>
          <w:szCs w:val="32"/>
          <w:lang w:val="pl-PL"/>
        </w:rPr>
        <w:t>Những năm qua, ngành du lịch Tây Ninh đã khai thác, phát triển những tiềm năng, lợi thế về tài nguyên du lịch hiện có, công tác quảng bá xúc tiến du lịch đã có những bước tiến quan trọng và góp phần vào sự phát triển chung của ngành du lịch tỉnh nhà.</w:t>
      </w:r>
    </w:p>
    <w:p>
      <w:pPr>
        <w:shd w:val="clear" w:color="auto" w:fill="FFFFFF"/>
        <w:spacing w:line="276" w:lineRule="auto"/>
        <w:ind w:firstLine="567"/>
        <w:jc w:val="both"/>
        <w:rPr>
          <w:sz w:val="32"/>
          <w:szCs w:val="32"/>
          <w:lang w:val="fr-FR"/>
        </w:rPr>
      </w:pPr>
      <w:r>
        <w:rPr>
          <w:sz w:val="32"/>
          <w:szCs w:val="32"/>
          <w:lang w:val="fr-FR"/>
        </w:rPr>
        <w:t xml:space="preserve">Trong năm 2023, Trung tâm TTXTDL đã tham mưu tổ chức nhiều hoạt động quảng bá, xúc tiến du lịch. Các tiềm năng, lợi thế của du lịch Tây Ninh dần được "đánh thức", ngành du lịch đã thực hiện tốt việc khai thác, phát triển những tiềm năng, lợi thế về tài nguyên du lịch hiện có. Một số khu, điểm du lịch đã được đầu tư nâng cấp, các sản phẩm, dịch vụ du lịch được cải thiện về số lượng và chất lượng, lượng khách du lịch đến tham quan tại các khu, điểm du lịch ngày càng nhiều, tiêu thụ nhiều sản phẩm hàng hoá, lương thực, thực phẩm, đặc sản và hàng thủ công mỹ nghệ… sẵn có trên địa bàn, từng bước khẳng định chất lượng, thương hiệu của du lịch Tây Ninh với trọng tâm là Khu du lịch quốc gia núi Bà Đen, lan tỏa đến các điểm du lịch lân cận trên địa bàn tỉnh. </w:t>
      </w:r>
    </w:p>
    <w:p>
      <w:pPr>
        <w:spacing w:line="276" w:lineRule="auto"/>
        <w:ind w:firstLine="567"/>
        <w:jc w:val="both"/>
        <w:rPr>
          <w:b/>
          <w:sz w:val="32"/>
          <w:szCs w:val="32"/>
          <w:lang w:val="nb-NO"/>
        </w:rPr>
      </w:pPr>
      <w:r>
        <w:rPr>
          <w:b/>
          <w:bCs/>
          <w:iCs/>
          <w:sz w:val="32"/>
          <w:szCs w:val="32"/>
          <w:lang w:val="vi-VN"/>
        </w:rPr>
        <w:t>*</w:t>
      </w:r>
      <w:r>
        <w:rPr>
          <w:b/>
          <w:bCs/>
          <w:iCs/>
          <w:sz w:val="32"/>
          <w:szCs w:val="32"/>
        </w:rPr>
        <w:t xml:space="preserve"> Năm 2023, đơn vị đã </w:t>
      </w:r>
      <w:r>
        <w:rPr>
          <w:b/>
          <w:bCs/>
          <w:iCs/>
          <w:sz w:val="32"/>
          <w:szCs w:val="32"/>
          <w:lang w:val="vi-VN"/>
        </w:rPr>
        <w:t>tham mưu thực hiện</w:t>
      </w:r>
      <w:r>
        <w:rPr>
          <w:b/>
          <w:bCs/>
          <w:iCs/>
          <w:sz w:val="32"/>
          <w:szCs w:val="32"/>
        </w:rPr>
        <w:t xml:space="preserve"> </w:t>
      </w:r>
      <w:r>
        <w:rPr>
          <w:b/>
          <w:bCs/>
          <w:sz w:val="32"/>
          <w:szCs w:val="32"/>
          <w:lang w:val="nl-NL"/>
        </w:rPr>
        <w:t xml:space="preserve">02 nhiệm vụ trong chương trình công tác UBND tỉnh; </w:t>
      </w:r>
      <w:r>
        <w:rPr>
          <w:b/>
          <w:bCs/>
          <w:iCs/>
          <w:sz w:val="32"/>
          <w:szCs w:val="32"/>
          <w:lang w:val="nl-NL"/>
        </w:rPr>
        <w:t xml:space="preserve">16 nhiệm vụ theo chương trình công tác của Sở; </w:t>
      </w:r>
      <w:r>
        <w:rPr>
          <w:b/>
          <w:sz w:val="32"/>
          <w:szCs w:val="32"/>
          <w:lang w:val="nb-NO"/>
        </w:rPr>
        <w:t xml:space="preserve"> 28 nhiệm vụ  ngoài chương trình công tác của đơn vị </w:t>
      </w:r>
    </w:p>
    <w:p>
      <w:pPr>
        <w:spacing w:line="276" w:lineRule="auto"/>
        <w:ind w:firstLine="567"/>
        <w:jc w:val="both"/>
        <w:rPr>
          <w:sz w:val="32"/>
          <w:szCs w:val="32"/>
          <w:u w:val="single"/>
        </w:rPr>
      </w:pPr>
      <w:r>
        <w:rPr>
          <w:b/>
          <w:sz w:val="32"/>
          <w:szCs w:val="32"/>
          <w:u w:val="single"/>
        </w:rPr>
        <w:t>* Các hoạt động xúc tiến du lịch nổi bật, thu hút sự quan tâm của đông đảo người dân và du khách năm 2023:</w:t>
      </w:r>
    </w:p>
    <w:p>
      <w:pPr>
        <w:spacing w:line="276" w:lineRule="auto"/>
        <w:ind w:firstLine="567"/>
        <w:jc w:val="both"/>
        <w:rPr>
          <w:sz w:val="32"/>
          <w:szCs w:val="32"/>
        </w:rPr>
      </w:pPr>
      <w:r>
        <w:rPr>
          <w:sz w:val="32"/>
          <w:szCs w:val="32"/>
        </w:rPr>
        <w:t xml:space="preserve">Trong năm 2023, Đơn vị đã tham mưu cho Sở trình tham mưu cho UBND tỉnh tổ chức các sự kiện lớn về du lịch như: </w:t>
      </w:r>
    </w:p>
    <w:p>
      <w:pPr>
        <w:pStyle w:val="31"/>
        <w:numPr>
          <w:ilvl w:val="0"/>
          <w:numId w:val="1"/>
        </w:numPr>
        <w:spacing w:line="276" w:lineRule="auto"/>
        <w:ind w:left="0" w:firstLine="567"/>
        <w:jc w:val="both"/>
        <w:rPr>
          <w:sz w:val="32"/>
          <w:szCs w:val="32"/>
        </w:rPr>
      </w:pPr>
      <w:r>
        <w:rPr>
          <w:sz w:val="32"/>
          <w:szCs w:val="32"/>
        </w:rPr>
        <w:t>Lễ hội “</w:t>
      </w:r>
      <w:r>
        <w:rPr>
          <w:i/>
          <w:sz w:val="32"/>
          <w:szCs w:val="32"/>
        </w:rPr>
        <w:t>Nghệ thuật chế biến các món chay tỉnh Tây Ninh”</w:t>
      </w:r>
      <w:r>
        <w:rPr>
          <w:sz w:val="32"/>
          <w:szCs w:val="32"/>
        </w:rPr>
        <w:t xml:space="preserve"> lần thứ I năm 2023 lần đầu tiên được tổ chức tại tỉnh Tây Ninh đã thu hút được sự tham gia của 55 đơn vị, 70 gian hàng, hơn 200 món ăn chay và 144 sản phẩm đặc sản, ấn phẩm du lịch của các địa phương trong và ngoài tỉnh. Ban Tổ chức Lễ hội ghi nhận được trong thời gian 03 ngày diễn ra Lễ hội, có trên 25 ngàn lượt khách đến tham quan trải nghiệm, thưởng thức các món ăn chay đặc sắc và các tiết mục trong chương trình biểu diễn nghệ thuật hằng đêm tại Lễ hội. Qua Lễ hội Nghệ thuật chế biến món ăn chay tỉnh Tây Ninh lần thứ I năm 2023, đã giới thiệu nhiều sản phẩm, thực phẩm chay đầy dinh dưỡng, đẹp mắt, góp phần lan tỏa đến nhiều người về nét độc đáo trong văn hóa ẩm thực của người dân Tây Ninh đến đông đảo du khách; bước đầu thành công trong việc ghi lại dấu ấn về một sự kiện lễ hội về văn hóa, ẩm thực du lịch đặc sắc lần đầu tiên được tổ chức ở Tây Ninh; trở thành một trong những nét đặc trưng của văn hoá Tây Ninh, giúp thu hút khách và thúc đẩy phát triển du lịch tỉnh nhà.</w:t>
      </w:r>
    </w:p>
    <w:p>
      <w:pPr>
        <w:pStyle w:val="31"/>
        <w:numPr>
          <w:ilvl w:val="0"/>
          <w:numId w:val="1"/>
        </w:numPr>
        <w:spacing w:line="276" w:lineRule="auto"/>
        <w:ind w:left="0" w:firstLine="567"/>
        <w:jc w:val="both"/>
        <w:rPr>
          <w:sz w:val="32"/>
          <w:szCs w:val="32"/>
        </w:rPr>
      </w:pPr>
      <w:r>
        <w:rPr>
          <w:sz w:val="32"/>
          <w:szCs w:val="32"/>
        </w:rPr>
        <w:t xml:space="preserve">Tiếp theo là Tổ chức thành công sự kiện </w:t>
      </w:r>
      <w:r>
        <w:rPr>
          <w:i/>
          <w:sz w:val="32"/>
          <w:szCs w:val="32"/>
        </w:rPr>
        <w:t>"Ngày Tây Ninh tại Hà Nội"</w:t>
      </w:r>
      <w:r>
        <w:rPr>
          <w:sz w:val="32"/>
          <w:szCs w:val="32"/>
        </w:rPr>
        <w:t xml:space="preserve"> năm 2023. </w:t>
      </w:r>
      <w:r>
        <w:rPr>
          <w:sz w:val="32"/>
          <w:szCs w:val="32"/>
          <w:shd w:val="clear" w:color="auto" w:fill="FFFFFF"/>
        </w:rPr>
        <w:t xml:space="preserve">Đây là lần thứ 3 tỉnh Tây Ninh tổ chức sự kiện “Ngày Tây Ninh tại Hà Nội”, khác với những lần trước, các hoạt động tương tác cùng du khách được tổ chức trong sự kiện lần này đã tạo nên những trải nghiệm thực tế vô cùng hấp dẫn như: tham gia thử tài hát vọng cổ Nam bộ cùng các nghệ sĩ, thử múa trống Chhay-dăm cùng các nghệ nhân, thưởng thức đặc sản Tây Ninh như muối ớt, bánh tráng, mãng cầu,…Ngoài ra, các du khách còn được chiêm ngưỡng các hoạt động biểu diễn văn nghệ, triển lãm ảnh giới thiệu về phong cảnh quê hương, con người Tây Ninh xưa và nay, những thành tựu nổi bật về phát triển kinh tế - xã hội, các di sản văn hóa vật thể, phi vật thể và những điểm đến du lịch, di tích lịch sử hấp dẫn của Tây Ninh. </w:t>
      </w:r>
    </w:p>
    <w:p>
      <w:pPr>
        <w:pStyle w:val="31"/>
        <w:spacing w:line="276" w:lineRule="auto"/>
        <w:ind w:left="567"/>
        <w:jc w:val="both"/>
        <w:rPr>
          <w:b/>
          <w:sz w:val="32"/>
          <w:szCs w:val="32"/>
          <w:u w:val="single"/>
        </w:rPr>
      </w:pPr>
      <w:r>
        <w:rPr>
          <w:b/>
          <w:sz w:val="32"/>
          <w:szCs w:val="32"/>
          <w:u w:val="single"/>
          <w:shd w:val="clear" w:color="auto" w:fill="FFFFFF"/>
        </w:rPr>
        <w:t>* Các hoạt động xúc tiến nước ngoài:</w:t>
      </w:r>
    </w:p>
    <w:p>
      <w:pPr>
        <w:pStyle w:val="31"/>
        <w:spacing w:line="276" w:lineRule="auto"/>
        <w:ind w:left="0" w:firstLine="360"/>
        <w:jc w:val="both"/>
        <w:rPr>
          <w:sz w:val="32"/>
          <w:szCs w:val="32"/>
        </w:rPr>
      </w:pPr>
      <w:r>
        <w:rPr>
          <w:sz w:val="32"/>
          <w:szCs w:val="32"/>
        </w:rPr>
        <w:t>- Tổ chức Đoàn xúc tiến Đầu tư – Du lịch và tham dự Lễ hội văn hoá Gaya tại Hàn Quốc:  Đoàn công tác tỉnh Tây Ninh tham gia Lễ hội Văn hóa Gaya tại thành phố Gimhae, Hàn Quốc. Chuyến công tác diễn ra trong thời gian từ ngày 04/5/2023 đến ngày 08/5/2023, với mục đích tham dự Lễ hội văn hóa Gaya kết hợp với quảng bá, xúc tiến đầu tư du lịch, thương mại, giao lưu văn hóa, tham quan một số mô hình phát triển du lịch để áp dụng cho tỉnh nhà.</w:t>
      </w:r>
    </w:p>
    <w:p>
      <w:pPr>
        <w:pStyle w:val="31"/>
        <w:numPr>
          <w:ilvl w:val="0"/>
          <w:numId w:val="1"/>
        </w:numPr>
        <w:spacing w:line="276" w:lineRule="auto"/>
        <w:ind w:left="0" w:firstLine="567"/>
        <w:jc w:val="both"/>
        <w:rPr>
          <w:sz w:val="32"/>
          <w:szCs w:val="32"/>
        </w:rPr>
      </w:pPr>
      <w:r>
        <w:rPr>
          <w:sz w:val="32"/>
          <w:szCs w:val="32"/>
        </w:rPr>
        <w:t>Tỉnh Tây Ninh t</w:t>
      </w:r>
      <w:r>
        <w:rPr>
          <w:bCs/>
          <w:sz w:val="32"/>
          <w:szCs w:val="32"/>
          <w:shd w:val="clear" w:color="auto" w:fill="FFFFFF"/>
        </w:rPr>
        <w:t xml:space="preserve">ổ chức Đoàn công tác xúc tiến quảng bá mở rộng thị trường du lịch Tây Ninh với các tỉnh, thành phố phát triển du lịch của Vương quốc Campuchia là thủ đô Phnôm Pênh và tỉnh Preah Sihanouk. Qua chuyến công tác, tỉnh mong muốn </w:t>
      </w:r>
      <w:r>
        <w:rPr>
          <w:sz w:val="32"/>
          <w:szCs w:val="32"/>
          <w:shd w:val="clear" w:color="auto" w:fill="FFFFFF"/>
        </w:rPr>
        <w:t>chính quyền địa phương tạo mọi điều kiện thuận lợi cho doanh nghiệp du lịch của tỉnh Tây Ninh và Thủ đô Phnôm Pênh, tỉnh Preah Sihanouk phát triển thị trường khách du lịch giữa hai bên một cách tốt nhất.</w:t>
      </w:r>
    </w:p>
    <w:p>
      <w:pPr>
        <w:tabs>
          <w:tab w:val="left" w:pos="1440"/>
        </w:tabs>
        <w:spacing w:line="276" w:lineRule="auto"/>
        <w:ind w:firstLine="567"/>
        <w:jc w:val="both"/>
        <w:rPr>
          <w:b/>
          <w:sz w:val="32"/>
          <w:szCs w:val="32"/>
          <w:u w:val="single"/>
        </w:rPr>
      </w:pPr>
      <w:r>
        <w:rPr>
          <w:b/>
          <w:sz w:val="32"/>
          <w:szCs w:val="32"/>
          <w:u w:val="single"/>
        </w:rPr>
        <w:t>* Tham mưu triển khai các hoạt động liên kết vùng và các chương trình ký kết hợp tác giữa tỉnh Tây Ninh và các tỉnh, thành phố, Tổng công ty trong cả nước như:</w:t>
      </w:r>
    </w:p>
    <w:p>
      <w:pPr>
        <w:tabs>
          <w:tab w:val="left" w:pos="851"/>
        </w:tabs>
        <w:spacing w:line="276" w:lineRule="auto"/>
        <w:ind w:firstLine="567"/>
        <w:jc w:val="both"/>
        <w:rPr>
          <w:b/>
          <w:sz w:val="32"/>
          <w:szCs w:val="32"/>
        </w:rPr>
      </w:pPr>
      <w:r>
        <w:rPr>
          <w:b/>
          <w:sz w:val="32"/>
          <w:szCs w:val="32"/>
        </w:rPr>
        <w:t xml:space="preserve">- Triển khai thoả thuận hợp tác liên kết vùng Đông Nam Bộ: </w:t>
      </w:r>
    </w:p>
    <w:p>
      <w:pPr>
        <w:tabs>
          <w:tab w:val="left" w:pos="851"/>
        </w:tabs>
        <w:spacing w:line="276" w:lineRule="auto"/>
        <w:ind w:firstLine="567"/>
        <w:jc w:val="both"/>
        <w:rPr>
          <w:b/>
          <w:sz w:val="32"/>
          <w:szCs w:val="32"/>
        </w:rPr>
      </w:pPr>
      <w:r>
        <w:rPr>
          <w:b/>
          <w:sz w:val="32"/>
          <w:szCs w:val="32"/>
        </w:rPr>
        <w:t>* Bình Phước:</w:t>
      </w:r>
    </w:p>
    <w:p>
      <w:pPr>
        <w:tabs>
          <w:tab w:val="left" w:pos="851"/>
        </w:tabs>
        <w:spacing w:line="276" w:lineRule="auto"/>
        <w:ind w:firstLine="567"/>
        <w:jc w:val="both"/>
        <w:rPr>
          <w:sz w:val="32"/>
          <w:szCs w:val="32"/>
        </w:rPr>
      </w:pPr>
      <w:r>
        <w:rPr>
          <w:sz w:val="32"/>
          <w:szCs w:val="32"/>
        </w:rPr>
        <w:t>+ Sở Văn hóa, Thể thao và Du lịch tỉnh Tây Ninh phối hợp với Sở Văn hóa, Thể thao và Du lịch tỉnh Bình Phước tổ chức chương trình famtrip để kết nối du lịch giữa 02 địa phương.</w:t>
      </w:r>
    </w:p>
    <w:p>
      <w:pPr>
        <w:pStyle w:val="31"/>
        <w:spacing w:line="276" w:lineRule="auto"/>
        <w:ind w:left="0" w:firstLine="567"/>
        <w:jc w:val="both"/>
        <w:rPr>
          <w:sz w:val="32"/>
          <w:szCs w:val="32"/>
          <w:lang w:val="sv-SE"/>
        </w:rPr>
      </w:pPr>
      <w:r>
        <w:rPr>
          <w:sz w:val="32"/>
          <w:szCs w:val="32"/>
          <w:lang w:val="sv-SE"/>
        </w:rPr>
        <w:t>+ Tham dự sự kiện Không gian trưng bày văn hóa, ẩm thực các tỉnh vùng Đông Nam Bộ tại Phước Long - Bình Phước từ ngày 04/01 - 06/01/2023;</w:t>
      </w:r>
    </w:p>
    <w:p>
      <w:pPr>
        <w:pStyle w:val="6"/>
        <w:spacing w:after="0" w:line="276" w:lineRule="auto"/>
        <w:ind w:firstLine="567"/>
        <w:jc w:val="both"/>
        <w:rPr>
          <w:b/>
          <w:bCs/>
          <w:sz w:val="32"/>
          <w:szCs w:val="32"/>
          <w:lang w:val="nb-NO"/>
        </w:rPr>
      </w:pPr>
      <w:r>
        <w:rPr>
          <w:b/>
          <w:bCs/>
          <w:sz w:val="32"/>
          <w:szCs w:val="32"/>
          <w:lang w:val="nb-NO"/>
        </w:rPr>
        <w:t>* TP.HCM:</w:t>
      </w:r>
    </w:p>
    <w:p>
      <w:pPr>
        <w:pStyle w:val="6"/>
        <w:spacing w:after="0" w:line="276" w:lineRule="auto"/>
        <w:ind w:firstLine="567"/>
        <w:jc w:val="both"/>
        <w:rPr>
          <w:bCs/>
          <w:sz w:val="32"/>
          <w:szCs w:val="32"/>
          <w:lang w:val="nb-NO"/>
        </w:rPr>
      </w:pPr>
      <w:r>
        <w:rPr>
          <w:bCs/>
          <w:sz w:val="32"/>
          <w:szCs w:val="32"/>
          <w:lang w:val="nb-NO"/>
        </w:rPr>
        <w:t>+ Tổ chức đón các đoàn Famtrip/Presstrip khảo sát du lịch tại Tây Ninh với TP. HCM</w:t>
      </w:r>
    </w:p>
    <w:p>
      <w:pPr>
        <w:pStyle w:val="6"/>
        <w:spacing w:after="0" w:line="276" w:lineRule="auto"/>
        <w:ind w:firstLine="567"/>
        <w:jc w:val="both"/>
        <w:rPr>
          <w:bCs/>
          <w:sz w:val="32"/>
          <w:szCs w:val="32"/>
          <w:lang w:val="nb-NO"/>
        </w:rPr>
      </w:pPr>
      <w:r>
        <w:rPr>
          <w:bCs/>
          <w:sz w:val="32"/>
          <w:szCs w:val="32"/>
          <w:lang w:val="nb-NO"/>
        </w:rPr>
        <w:t>+ Tham gia Ngày hội du lịch Thành phố Hồ Chí Minh lần thứ 19 năm 2023</w:t>
      </w:r>
    </w:p>
    <w:p>
      <w:pPr>
        <w:pStyle w:val="31"/>
        <w:spacing w:line="276" w:lineRule="auto"/>
        <w:ind w:left="0" w:firstLine="567"/>
        <w:jc w:val="both"/>
        <w:rPr>
          <w:bCs/>
          <w:sz w:val="32"/>
          <w:szCs w:val="32"/>
        </w:rPr>
      </w:pPr>
      <w:r>
        <w:rPr>
          <w:bCs/>
          <w:sz w:val="32"/>
          <w:szCs w:val="32"/>
        </w:rPr>
        <w:t>+ Phối hợp Sở Du lịch Thành phố Hồ Chí Minh tổ chức Lớp tập huấn nghiệp vụ nhằm triển khai Thoả thuận Liên kết hợp tác phát triển du lịch vùng Đông Nam Bộ</w:t>
      </w:r>
    </w:p>
    <w:p>
      <w:pPr>
        <w:spacing w:line="276" w:lineRule="auto"/>
        <w:ind w:firstLine="567"/>
        <w:jc w:val="both"/>
        <w:rPr>
          <w:sz w:val="32"/>
          <w:szCs w:val="32"/>
          <w:lang w:val="nl-NL"/>
        </w:rPr>
      </w:pPr>
      <w:r>
        <w:rPr>
          <w:sz w:val="32"/>
          <w:szCs w:val="32"/>
          <w:lang w:val="nl-NL"/>
        </w:rPr>
        <w:t xml:space="preserve">+ Tham gia Hội chợ Du lịch Quốc tế TP. Hồ Chí Minh – ITE 2023 </w:t>
      </w:r>
    </w:p>
    <w:p>
      <w:pPr>
        <w:pStyle w:val="6"/>
        <w:spacing w:after="0" w:line="276" w:lineRule="auto"/>
        <w:ind w:firstLine="567"/>
        <w:jc w:val="both"/>
        <w:rPr>
          <w:b/>
          <w:sz w:val="32"/>
          <w:szCs w:val="32"/>
          <w:lang w:val="nl-NL"/>
        </w:rPr>
      </w:pPr>
      <w:r>
        <w:rPr>
          <w:b/>
          <w:sz w:val="32"/>
          <w:szCs w:val="32"/>
          <w:lang w:val="nl-NL"/>
        </w:rPr>
        <w:t>* Vũng Tàu:</w:t>
      </w:r>
    </w:p>
    <w:p>
      <w:pPr>
        <w:tabs>
          <w:tab w:val="left" w:pos="851"/>
        </w:tabs>
        <w:spacing w:line="276" w:lineRule="auto"/>
        <w:ind w:firstLine="567"/>
        <w:jc w:val="both"/>
        <w:rPr>
          <w:bCs/>
          <w:sz w:val="32"/>
          <w:szCs w:val="32"/>
        </w:rPr>
      </w:pPr>
      <w:r>
        <w:rPr>
          <w:bCs/>
          <w:sz w:val="32"/>
          <w:szCs w:val="32"/>
        </w:rPr>
        <w:t>+ Tham gia Hội nghị liên kết phát triển du lịch vùng Đông Nam bộ năm 2023.</w:t>
      </w:r>
    </w:p>
    <w:p>
      <w:pPr>
        <w:tabs>
          <w:tab w:val="left" w:pos="851"/>
        </w:tabs>
        <w:spacing w:line="276" w:lineRule="auto"/>
        <w:ind w:firstLine="567"/>
        <w:jc w:val="both"/>
        <w:rPr>
          <w:b/>
          <w:bCs/>
          <w:sz w:val="32"/>
          <w:szCs w:val="32"/>
        </w:rPr>
      </w:pPr>
      <w:r>
        <w:rPr>
          <w:b/>
          <w:bCs/>
          <w:sz w:val="32"/>
          <w:szCs w:val="32"/>
        </w:rPr>
        <w:t>* TP. Hà Nội</w:t>
      </w:r>
    </w:p>
    <w:p>
      <w:pPr>
        <w:pStyle w:val="31"/>
        <w:spacing w:line="276" w:lineRule="auto"/>
        <w:ind w:left="0" w:firstLine="567"/>
        <w:jc w:val="both"/>
        <w:rPr>
          <w:bCs/>
          <w:sz w:val="32"/>
          <w:szCs w:val="32"/>
          <w:lang w:val="nb-NO"/>
        </w:rPr>
      </w:pPr>
      <w:r>
        <w:rPr>
          <w:bCs/>
          <w:sz w:val="32"/>
          <w:szCs w:val="32"/>
          <w:lang w:val="nb-NO"/>
        </w:rPr>
        <w:t>+ Tham gia Hội chợ Du lịch Quốc tế Việt Nam (VITM Hanoi) năm 2023</w:t>
      </w:r>
    </w:p>
    <w:p>
      <w:pPr>
        <w:pStyle w:val="31"/>
        <w:spacing w:line="276" w:lineRule="auto"/>
        <w:ind w:left="0" w:firstLine="567"/>
        <w:jc w:val="both"/>
        <w:rPr>
          <w:bCs/>
          <w:sz w:val="32"/>
          <w:szCs w:val="32"/>
          <w:lang w:val="nb-NO"/>
        </w:rPr>
      </w:pPr>
      <w:r>
        <w:rPr>
          <w:bCs/>
          <w:sz w:val="32"/>
          <w:szCs w:val="32"/>
          <w:lang w:val="nb-NO"/>
        </w:rPr>
        <w:t>+ Phối hợp tổ chức Sự kiện ngày TN-HN hưởng ứng kỷ niệm 69 năm Ngày giải phóng Thủ đô Hà Nội.</w:t>
      </w:r>
    </w:p>
    <w:p>
      <w:pPr>
        <w:pStyle w:val="31"/>
        <w:spacing w:line="276" w:lineRule="auto"/>
        <w:ind w:left="0" w:firstLine="567"/>
        <w:jc w:val="both"/>
        <w:rPr>
          <w:b/>
          <w:bCs/>
          <w:sz w:val="32"/>
          <w:szCs w:val="32"/>
          <w:lang w:val="nb-NO"/>
        </w:rPr>
      </w:pPr>
      <w:r>
        <w:rPr>
          <w:b/>
          <w:bCs/>
          <w:sz w:val="32"/>
          <w:szCs w:val="32"/>
          <w:lang w:val="nb-NO"/>
        </w:rPr>
        <w:t>* Viet Nam Airlines:</w:t>
      </w:r>
    </w:p>
    <w:p>
      <w:pPr>
        <w:pStyle w:val="31"/>
        <w:spacing w:line="276" w:lineRule="auto"/>
        <w:ind w:left="0" w:firstLine="567"/>
        <w:jc w:val="both"/>
        <w:rPr>
          <w:bCs/>
          <w:sz w:val="32"/>
          <w:szCs w:val="32"/>
        </w:rPr>
      </w:pPr>
      <w:r>
        <w:rPr>
          <w:bCs/>
          <w:sz w:val="32"/>
          <w:szCs w:val="32"/>
        </w:rPr>
        <w:t>+ Duy trì Quảng bá du lịch Tây Ninh trên tạp chí Heritage và màn hình TVC của Tổng Công ty Hàng không Việt Nam (Vietnam Airlines)</w:t>
      </w:r>
    </w:p>
    <w:p>
      <w:pPr>
        <w:pStyle w:val="31"/>
        <w:spacing w:line="276" w:lineRule="auto"/>
        <w:ind w:left="0" w:firstLine="567"/>
        <w:jc w:val="both"/>
        <w:rPr>
          <w:b/>
          <w:bCs/>
          <w:sz w:val="32"/>
          <w:szCs w:val="32"/>
        </w:rPr>
      </w:pPr>
      <w:r>
        <w:rPr>
          <w:b/>
          <w:bCs/>
          <w:sz w:val="32"/>
          <w:szCs w:val="32"/>
        </w:rPr>
        <w:t>* Công ty CP Mặt trời Tây Ninh (Sungroup)</w:t>
      </w:r>
    </w:p>
    <w:p>
      <w:pPr>
        <w:pStyle w:val="31"/>
        <w:spacing w:line="276" w:lineRule="auto"/>
        <w:ind w:left="0" w:firstLine="567"/>
        <w:jc w:val="both"/>
        <w:rPr>
          <w:bCs/>
          <w:sz w:val="32"/>
          <w:szCs w:val="32"/>
          <w:lang w:val="nb-NO"/>
        </w:rPr>
      </w:pPr>
      <w:r>
        <w:rPr>
          <w:bCs/>
          <w:sz w:val="32"/>
          <w:szCs w:val="32"/>
          <w:lang w:val="nb-NO"/>
        </w:rPr>
        <w:t>+ Phối hợp tổ chức Sự kiện ngày TN-HN hưởng ứng kỷ niệm 69 năm Ngày giải phóng Thủ đô Hà Nội.</w:t>
      </w:r>
    </w:p>
    <w:p>
      <w:pPr>
        <w:tabs>
          <w:tab w:val="left" w:pos="1440"/>
        </w:tabs>
        <w:spacing w:line="276" w:lineRule="auto"/>
        <w:ind w:firstLine="567"/>
        <w:jc w:val="both"/>
        <w:rPr>
          <w:b/>
          <w:sz w:val="32"/>
          <w:szCs w:val="32"/>
          <w:u w:val="single"/>
        </w:rPr>
      </w:pPr>
      <w:r>
        <w:rPr>
          <w:b/>
          <w:sz w:val="32"/>
          <w:szCs w:val="32"/>
          <w:u w:val="single"/>
        </w:rPr>
        <w:t>* Phối hợp hỗ trợ Liên kết tour tuyến cho các doanh nghiệp lữ hành:</w:t>
      </w:r>
    </w:p>
    <w:p>
      <w:pPr>
        <w:spacing w:line="276" w:lineRule="auto"/>
        <w:ind w:firstLine="720"/>
        <w:jc w:val="both"/>
        <w:rPr>
          <w:sz w:val="32"/>
          <w:szCs w:val="32"/>
        </w:rPr>
      </w:pPr>
      <w:r>
        <w:rPr>
          <w:sz w:val="32"/>
          <w:szCs w:val="32"/>
        </w:rPr>
        <w:t xml:space="preserve">+ Kết nối, xây dựng các </w:t>
      </w:r>
      <w:r>
        <w:rPr>
          <w:b/>
          <w:sz w:val="32"/>
          <w:szCs w:val="32"/>
        </w:rPr>
        <w:t>04 tour</w:t>
      </w:r>
      <w:r>
        <w:rPr>
          <w:sz w:val="32"/>
          <w:szCs w:val="32"/>
        </w:rPr>
        <w:t xml:space="preserve"> liên vùng với các tỉnh, thành phố miền Đông Nam Bộ với chủ đề như “Sắc xanh ngày mới”,  “Chinh phục nóc nhà Nam Bộ”, “Tình đất đỏ miền Đông”, “Thiên nhiên xanh mát, sắc biển hoà ca”.</w:t>
      </w:r>
    </w:p>
    <w:p>
      <w:pPr>
        <w:spacing w:line="276" w:lineRule="auto"/>
        <w:ind w:firstLine="720"/>
        <w:jc w:val="both"/>
        <w:rPr>
          <w:spacing w:val="-6"/>
          <w:sz w:val="32"/>
          <w:szCs w:val="32"/>
        </w:rPr>
      </w:pPr>
      <w:r>
        <w:rPr>
          <w:sz w:val="32"/>
          <w:szCs w:val="32"/>
        </w:rPr>
        <w:t xml:space="preserve">+ </w:t>
      </w:r>
      <w:r>
        <w:rPr>
          <w:spacing w:val="-6"/>
          <w:sz w:val="32"/>
          <w:szCs w:val="32"/>
        </w:rPr>
        <w:t xml:space="preserve">Các công ty du lịch tại Thành phố Hồ Chí Minh đã triển khai bán các sản phẩm du lịch theo các tuyến kết nối đầu mối từ thành phố Hồ Chí Minh đến tham quan tại Tây Ninh dành cho các đối tượng khách du lịch nội địa, cụ thể như: </w:t>
      </w:r>
    </w:p>
    <w:p>
      <w:pPr>
        <w:tabs>
          <w:tab w:val="left" w:pos="851"/>
        </w:tabs>
        <w:spacing w:line="276" w:lineRule="auto"/>
        <w:ind w:firstLine="567"/>
        <w:jc w:val="both"/>
        <w:rPr>
          <w:sz w:val="32"/>
          <w:szCs w:val="32"/>
        </w:rPr>
      </w:pPr>
      <w:r>
        <w:rPr>
          <w:sz w:val="32"/>
          <w:szCs w:val="32"/>
        </w:rPr>
        <w:t>- Đã liên kết các tour tuyến:</w:t>
      </w:r>
    </w:p>
    <w:p>
      <w:pPr>
        <w:tabs>
          <w:tab w:val="left" w:pos="1440"/>
        </w:tabs>
        <w:spacing w:line="276" w:lineRule="auto"/>
        <w:ind w:firstLine="567"/>
        <w:jc w:val="both"/>
        <w:rPr>
          <w:sz w:val="32"/>
          <w:szCs w:val="32"/>
        </w:rPr>
      </w:pPr>
      <w:r>
        <w:rPr>
          <w:sz w:val="32"/>
          <w:szCs w:val="32"/>
        </w:rPr>
        <w:t>1. Tour nội tỉnh: Lữ Hành Saco Travel; Hương Sen Việt; Tây Ninh Việt Travel…Chủ Trì</w:t>
      </w:r>
    </w:p>
    <w:p>
      <w:pPr>
        <w:tabs>
          <w:tab w:val="left" w:pos="1440"/>
        </w:tabs>
        <w:spacing w:line="276" w:lineRule="auto"/>
        <w:ind w:firstLine="567"/>
        <w:jc w:val="both"/>
        <w:rPr>
          <w:sz w:val="32"/>
          <w:szCs w:val="32"/>
        </w:rPr>
      </w:pPr>
      <w:r>
        <w:rPr>
          <w:sz w:val="32"/>
          <w:szCs w:val="32"/>
        </w:rPr>
        <w:t>2. Các tour liên kết (Ngoài tỉnh và Tây Ninh): Lữ Hành Vietravel; Saco Travel; Ar.E Travel; Du Lịch Tuổi Trẻ Việt…Chủ Trì</w:t>
      </w:r>
    </w:p>
    <w:p>
      <w:pPr>
        <w:tabs>
          <w:tab w:val="left" w:pos="1440"/>
        </w:tabs>
        <w:spacing w:line="276" w:lineRule="auto"/>
        <w:ind w:firstLine="567"/>
        <w:jc w:val="both"/>
        <w:rPr>
          <w:sz w:val="32"/>
          <w:szCs w:val="32"/>
        </w:rPr>
      </w:pPr>
      <w:r>
        <w:rPr>
          <w:sz w:val="32"/>
          <w:szCs w:val="32"/>
        </w:rPr>
        <w:t>3. Các tour quốc tế từ Campuchia; Các Nước  Sang Tây Ninh: Lữ Hành Sacotravel; Vietravel</w:t>
      </w:r>
    </w:p>
    <w:p>
      <w:pPr>
        <w:tabs>
          <w:tab w:val="left" w:pos="1440"/>
        </w:tabs>
        <w:spacing w:line="276" w:lineRule="auto"/>
        <w:ind w:firstLine="567"/>
        <w:jc w:val="both"/>
        <w:rPr>
          <w:sz w:val="32"/>
          <w:szCs w:val="32"/>
        </w:rPr>
      </w:pPr>
      <w:r>
        <w:rPr>
          <w:sz w:val="32"/>
          <w:szCs w:val="32"/>
        </w:rPr>
        <w:t>4. Các tour liên kết tuyến Đông Nam Bộ: Lữ Hành Vietravel; Sai gon tourist.</w:t>
      </w:r>
    </w:p>
    <w:p>
      <w:pPr>
        <w:pStyle w:val="31"/>
        <w:spacing w:line="276" w:lineRule="auto"/>
        <w:ind w:left="0" w:firstLine="567"/>
        <w:jc w:val="both"/>
        <w:rPr>
          <w:b/>
          <w:i/>
          <w:sz w:val="32"/>
          <w:szCs w:val="32"/>
          <w:u w:val="single"/>
          <w:lang w:val="nb-NO"/>
        </w:rPr>
      </w:pPr>
      <w:r>
        <w:rPr>
          <w:b/>
          <w:i/>
          <w:sz w:val="32"/>
          <w:szCs w:val="32"/>
          <w:u w:val="single"/>
          <w:lang w:val="nb-NO"/>
        </w:rPr>
        <w:t>* Bên cạnh việc tổ chức các sự kiện lớn, đơn vị còn tham mưu triển khai các hoạt động quảng khác đa dạng phong phú như sau:</w:t>
      </w:r>
    </w:p>
    <w:p>
      <w:pPr>
        <w:pStyle w:val="31"/>
        <w:spacing w:line="276" w:lineRule="auto"/>
        <w:ind w:left="0" w:firstLine="567"/>
        <w:jc w:val="both"/>
        <w:rPr>
          <w:sz w:val="32"/>
          <w:szCs w:val="32"/>
          <w:lang w:val="sv-SE" w:eastAsia="vi-VN"/>
        </w:rPr>
      </w:pPr>
      <w:r>
        <w:rPr>
          <w:sz w:val="32"/>
          <w:szCs w:val="32"/>
          <w:lang w:val="sv-SE" w:eastAsia="vi-VN"/>
        </w:rPr>
        <w:t>- Phối hợp với các đơn vị tiếp đón Á hậu 1 Cuộc thi Hoa hậu Du lịch Việt Nam 2022 Trinh Thị Trúc Linh về thăm quê hương Tây Ninh và thực hiện một số hoạt động tại địa phương;</w:t>
      </w:r>
    </w:p>
    <w:p>
      <w:pPr>
        <w:pStyle w:val="31"/>
        <w:spacing w:line="276" w:lineRule="auto"/>
        <w:ind w:left="0" w:firstLine="567"/>
        <w:jc w:val="both"/>
        <w:rPr>
          <w:sz w:val="32"/>
          <w:szCs w:val="32"/>
          <w:lang w:val="sv-SE"/>
        </w:rPr>
      </w:pPr>
      <w:r>
        <w:rPr>
          <w:sz w:val="32"/>
          <w:szCs w:val="32"/>
          <w:lang w:val="sv-SE"/>
        </w:rPr>
        <w:t>-</w:t>
      </w:r>
      <w:r>
        <w:rPr>
          <w:sz w:val="32"/>
          <w:szCs w:val="32"/>
          <w:lang w:val="nb-NO"/>
        </w:rPr>
        <w:t xml:space="preserve"> T</w:t>
      </w:r>
      <w:r>
        <w:rPr>
          <w:sz w:val="32"/>
          <w:szCs w:val="32"/>
          <w:lang w:val="sv-SE"/>
        </w:rPr>
        <w:t xml:space="preserve">ham gia Lễ hội Văn hóa, Ẩm thực, Món ngon Saigontourist Group 2023 từ ngày </w:t>
      </w:r>
      <w:r>
        <w:rPr>
          <w:sz w:val="32"/>
          <w:szCs w:val="32"/>
          <w:lang w:val="nb-NO"/>
        </w:rPr>
        <w:t xml:space="preserve">20/04 đến ngày 23/04/2023 tại </w:t>
      </w:r>
      <w:r>
        <w:rPr>
          <w:sz w:val="32"/>
          <w:szCs w:val="32"/>
          <w:lang w:val="sv-SE"/>
        </w:rPr>
        <w:t xml:space="preserve">Khu Du lịch Văn Thánh. </w:t>
      </w:r>
    </w:p>
    <w:p>
      <w:pPr>
        <w:pStyle w:val="31"/>
        <w:spacing w:line="276" w:lineRule="auto"/>
        <w:ind w:left="0" w:firstLine="567"/>
        <w:jc w:val="both"/>
        <w:rPr>
          <w:sz w:val="32"/>
          <w:szCs w:val="32"/>
          <w:lang w:val="nb-NO"/>
        </w:rPr>
      </w:pPr>
      <w:r>
        <w:rPr>
          <w:sz w:val="32"/>
          <w:szCs w:val="32"/>
          <w:lang w:val="nb-NO"/>
        </w:rPr>
        <w:t>- Phối hợp với Tạp chí Du lịch TpHCM viết bài đăng trên tạp chí Xuân 2023: đã viết 01 bài “Tây Ninh – Những nẻo đường xuân”;</w:t>
      </w:r>
    </w:p>
    <w:p>
      <w:pPr>
        <w:pStyle w:val="31"/>
        <w:spacing w:line="276" w:lineRule="auto"/>
        <w:ind w:left="0" w:firstLine="567"/>
        <w:jc w:val="both"/>
        <w:rPr>
          <w:sz w:val="32"/>
          <w:szCs w:val="32"/>
          <w:lang w:val="nb-NO"/>
        </w:rPr>
      </w:pPr>
      <w:r>
        <w:rPr>
          <w:sz w:val="32"/>
          <w:szCs w:val="32"/>
          <w:lang w:val="nb-NO"/>
        </w:rPr>
        <w:t>- Xây dựng Kế hoạch Chuyển đổi số; đảm bảo an toàn thông tin mạng và nâng cao chất lượng hoạt động của các trang thông tin điện tử của Trung tâm Thông tin xúc tiến du lịch Tây Ninh quản lý năm 2023;</w:t>
      </w:r>
    </w:p>
    <w:p>
      <w:pPr>
        <w:spacing w:line="276" w:lineRule="auto"/>
        <w:ind w:firstLine="567"/>
        <w:jc w:val="both"/>
        <w:rPr>
          <w:sz w:val="32"/>
          <w:szCs w:val="32"/>
          <w:lang w:val="da-DK"/>
        </w:rPr>
      </w:pPr>
      <w:r>
        <w:rPr>
          <w:sz w:val="32"/>
          <w:szCs w:val="32"/>
          <w:lang w:val="da-DK"/>
        </w:rPr>
        <w:t xml:space="preserve">- Hỗ trợ các đoàn làm phim; các cơ quan báo đài khi đến Tây Ninh viết bài, làm phim giới thiệu về du lịch Tây Ninh: Đã hỗ trợ tạo điều kiện các đoàn làm phim: Đài Truyền hình Việt Nam (VTV3), với chương trình- Vui sống mỗi ngày; (VTV9), với chương trình- Ký sự Xuôi dòng Vàm Cỏ Đông, Đệ nhất mưu sinh, Rong ruổi phương Nam; </w:t>
      </w:r>
      <w:r>
        <w:rPr>
          <w:bCs/>
          <w:sz w:val="32"/>
          <w:szCs w:val="32"/>
          <w:lang w:val="nb-NO"/>
        </w:rPr>
        <w:t>Công ty sản xuất chương trình Studio Lambert, Anh</w:t>
      </w:r>
      <w:r>
        <w:rPr>
          <w:bCs/>
          <w:sz w:val="32"/>
          <w:szCs w:val="32"/>
          <w:lang w:val="da-DK"/>
        </w:rPr>
        <w:t>; Hướng dẫn, hỗ trợ các đoàn thuộc các tỉnh thành tham quan, trải nghiệm du lịch Tây Ninh: Đoàn Vũng Tàu, Bình Dương, Bình Phước, Vĩnh Phúc, Long An, Đắk Lăk, Đồng Nai; các đoàn Ban Tổ chức TW, đoàn thuộc Viên Nghiên cứu đầu tư và phát triển VH, DL, ....</w:t>
      </w:r>
    </w:p>
    <w:p>
      <w:pPr>
        <w:pStyle w:val="31"/>
        <w:spacing w:line="276" w:lineRule="auto"/>
        <w:ind w:left="0" w:firstLine="567"/>
        <w:jc w:val="both"/>
        <w:rPr>
          <w:sz w:val="32"/>
          <w:szCs w:val="32"/>
          <w:lang w:val="nb-NO"/>
        </w:rPr>
      </w:pPr>
      <w:r>
        <w:rPr>
          <w:sz w:val="32"/>
          <w:szCs w:val="32"/>
          <w:lang w:val="da-DK"/>
        </w:rPr>
        <w:t xml:space="preserve">- </w:t>
      </w:r>
      <w:r>
        <w:rPr>
          <w:sz w:val="32"/>
          <w:szCs w:val="32"/>
          <w:lang w:val="nb-NO"/>
        </w:rPr>
        <w:t>Phối hợp cùng Đoàn công tác các sở ban ngành thực hiện khảo sát các di tích trên địa bàn tỉnh;</w:t>
      </w:r>
    </w:p>
    <w:p>
      <w:pPr>
        <w:pStyle w:val="31"/>
        <w:spacing w:line="276" w:lineRule="auto"/>
        <w:ind w:left="0" w:firstLine="567"/>
        <w:jc w:val="both"/>
        <w:rPr>
          <w:sz w:val="32"/>
          <w:szCs w:val="32"/>
          <w:lang w:val="nb-NO"/>
        </w:rPr>
      </w:pPr>
      <w:r>
        <w:rPr>
          <w:sz w:val="32"/>
          <w:szCs w:val="32"/>
          <w:lang w:val="nb-NO"/>
        </w:rPr>
        <w:t>- Phối hợp trung tâm Khuyến công và Xúc tiến thương mại cung cấp các tài liệu, phim hình ảnh quảng bá du lịch và đầu mối làm việc tại Diễn đàn kết nối doanh nghiệp đầu tư, phát triển hệ sinh thái nông nghiệp công nghệ cao tỉnh Tây Ninh năm 2023;</w:t>
      </w:r>
    </w:p>
    <w:p>
      <w:pPr>
        <w:pStyle w:val="31"/>
        <w:spacing w:line="276" w:lineRule="auto"/>
        <w:ind w:left="0" w:firstLine="567"/>
        <w:jc w:val="both"/>
        <w:rPr>
          <w:bCs/>
          <w:sz w:val="32"/>
          <w:szCs w:val="32"/>
          <w:lang w:val="nb-NO"/>
        </w:rPr>
      </w:pPr>
      <w:r>
        <w:rPr>
          <w:bCs/>
          <w:sz w:val="32"/>
          <w:szCs w:val="32"/>
          <w:lang w:val="nb-NO"/>
        </w:rPr>
        <w:t>- Phối hợp tham mưu tổ chức thành công Giải Marathon Bà Đen tỉnh Tây Ninh lần thứ II năm 2023</w:t>
      </w:r>
    </w:p>
    <w:p>
      <w:pPr>
        <w:pStyle w:val="31"/>
        <w:spacing w:line="276" w:lineRule="auto"/>
        <w:ind w:left="0" w:firstLine="567"/>
        <w:jc w:val="both"/>
        <w:rPr>
          <w:sz w:val="32"/>
          <w:szCs w:val="32"/>
          <w:lang w:val="nb-NO"/>
        </w:rPr>
      </w:pPr>
      <w:r>
        <w:rPr>
          <w:sz w:val="32"/>
          <w:szCs w:val="32"/>
        </w:rPr>
        <w:t>- Thực hiện hoạt động "Tái bản Bản đồ Du lịch Tây Ninh"</w:t>
      </w:r>
    </w:p>
    <w:p>
      <w:pPr>
        <w:pStyle w:val="31"/>
        <w:spacing w:line="276" w:lineRule="auto"/>
        <w:ind w:left="0" w:firstLine="567"/>
        <w:jc w:val="both"/>
        <w:rPr>
          <w:sz w:val="32"/>
          <w:szCs w:val="32"/>
          <w:lang w:val="nb-NO"/>
        </w:rPr>
      </w:pPr>
      <w:r>
        <w:rPr>
          <w:sz w:val="32"/>
          <w:szCs w:val="32"/>
          <w:lang w:val="nb-NO"/>
        </w:rPr>
        <w:t>- Phối hợp HHDL TN tổ chức họp mặt kỷ niệm 63 năm Ngày Du lịch Việt Nam 9/7/1960 - 9/7/2023;</w:t>
      </w:r>
    </w:p>
    <w:p>
      <w:pPr>
        <w:pStyle w:val="31"/>
        <w:spacing w:line="276" w:lineRule="auto"/>
        <w:ind w:left="0" w:firstLine="567"/>
        <w:jc w:val="both"/>
        <w:rPr>
          <w:sz w:val="32"/>
          <w:szCs w:val="32"/>
          <w:lang w:val="nb-NO"/>
        </w:rPr>
      </w:pPr>
      <w:r>
        <w:rPr>
          <w:sz w:val="32"/>
          <w:szCs w:val="32"/>
          <w:lang w:val="nb-NO"/>
        </w:rPr>
        <w:t>- Chương trìn gặp gỡ doanh nghiệp Nhật Bản tại Hà Nội năm 2023;</w:t>
      </w:r>
    </w:p>
    <w:p>
      <w:pPr>
        <w:pStyle w:val="31"/>
        <w:spacing w:line="276" w:lineRule="auto"/>
        <w:ind w:left="0" w:firstLine="567"/>
        <w:jc w:val="both"/>
        <w:rPr>
          <w:sz w:val="32"/>
          <w:szCs w:val="32"/>
          <w:lang w:val="es-ES"/>
        </w:rPr>
      </w:pPr>
      <w:r>
        <w:rPr>
          <w:iCs/>
          <w:sz w:val="32"/>
          <w:szCs w:val="32"/>
          <w:lang w:val="es-ES"/>
        </w:rPr>
        <w:t xml:space="preserve">- </w:t>
      </w:r>
      <w:r>
        <w:rPr>
          <w:iCs/>
          <w:sz w:val="32"/>
          <w:szCs w:val="32"/>
          <w:lang w:val="sv-SE"/>
        </w:rPr>
        <w:t>Thực hiện tốt việc đẩy mạnh nội dung quảng bá du lịch Tây Ninh: phim, bài viết, hình ảnh, thông tin, sự kiện…, chia sẽ để nhiều người biết đến, mời nhều người quan tâm trên các hạ tầng mạng của Trung tâm (website, fanpage, zalo, youtube...).</w:t>
      </w:r>
    </w:p>
    <w:p>
      <w:pPr>
        <w:tabs>
          <w:tab w:val="left" w:pos="1440"/>
        </w:tabs>
        <w:spacing w:line="276" w:lineRule="auto"/>
        <w:ind w:firstLine="567"/>
        <w:jc w:val="both"/>
        <w:rPr>
          <w:b/>
          <w:sz w:val="32"/>
          <w:szCs w:val="32"/>
          <w:u w:val="single"/>
        </w:rPr>
      </w:pPr>
      <w:r>
        <w:rPr>
          <w:b/>
          <w:sz w:val="32"/>
          <w:szCs w:val="32"/>
          <w:u w:val="single"/>
        </w:rPr>
        <w:t xml:space="preserve">* Công tác xúc tiến, quảng bá du lịch được triển khai bằng nhiều hình thức: </w:t>
      </w:r>
    </w:p>
    <w:p>
      <w:pPr>
        <w:tabs>
          <w:tab w:val="left" w:pos="1440"/>
        </w:tabs>
        <w:spacing w:line="276" w:lineRule="auto"/>
        <w:ind w:firstLine="567"/>
        <w:jc w:val="both"/>
        <w:rPr>
          <w:i/>
          <w:sz w:val="32"/>
          <w:szCs w:val="32"/>
        </w:rPr>
      </w:pPr>
      <w:r>
        <w:rPr>
          <w:sz w:val="32"/>
          <w:szCs w:val="32"/>
        </w:rPr>
        <w:t xml:space="preserve">- Ngoài việc biên soạn trên 10  sản phẩm các tài liệu quảng bá du lịch: </w:t>
      </w:r>
      <w:r>
        <w:rPr>
          <w:i/>
          <w:sz w:val="32"/>
          <w:szCs w:val="32"/>
        </w:rPr>
        <w:t>Cẩm nang du lịch, Bản đồ du lịch, Tái liệu hình Quả mãng cầu du lịch, Tập ảnh đẹp du lịch, Sách ẩm thực du lịch, Tập gấp ẩm thực, Tập gấp danh lam, thắng cảnh, di tích lịch sử; Tài liệu dành cho hướng dẫn viên du lịch Tây Ninh, Tập note ứng xử văn minh trong du lịch, Tài liệu bảo vệ môi trường du lịch…</w:t>
      </w:r>
    </w:p>
    <w:p>
      <w:pPr>
        <w:tabs>
          <w:tab w:val="left" w:pos="1440"/>
        </w:tabs>
        <w:spacing w:line="276" w:lineRule="auto"/>
        <w:ind w:firstLine="567"/>
        <w:jc w:val="both"/>
        <w:rPr>
          <w:i/>
          <w:sz w:val="32"/>
          <w:szCs w:val="32"/>
        </w:rPr>
      </w:pPr>
      <w:r>
        <w:rPr>
          <w:i/>
          <w:sz w:val="32"/>
          <w:szCs w:val="32"/>
        </w:rPr>
        <w:t>- Đơn vị còn Đẩy mạnh quảng bá qua các hạ tầng mạng xã hội: Facebook; zalo oa; Youtube; Tiktok; website; Landpage</w:t>
      </w:r>
    </w:p>
    <w:p>
      <w:pPr>
        <w:tabs>
          <w:tab w:val="left" w:pos="1440"/>
        </w:tabs>
        <w:spacing w:line="276" w:lineRule="auto"/>
        <w:ind w:firstLine="567"/>
        <w:jc w:val="both"/>
        <w:rPr>
          <w:b/>
          <w:i/>
          <w:sz w:val="32"/>
          <w:szCs w:val="32"/>
        </w:rPr>
      </w:pPr>
      <w:r>
        <w:rPr>
          <w:b/>
          <w:i/>
          <w:sz w:val="32"/>
          <w:szCs w:val="32"/>
        </w:rPr>
        <w:t>+ 05 : Trang mạng của Trung tâm như:</w:t>
      </w:r>
    </w:p>
    <w:p>
      <w:pPr>
        <w:tabs>
          <w:tab w:val="left" w:pos="1440"/>
        </w:tabs>
        <w:spacing w:line="276" w:lineRule="auto"/>
        <w:ind w:firstLine="567"/>
        <w:jc w:val="both"/>
        <w:rPr>
          <w:i/>
          <w:sz w:val="32"/>
          <w:szCs w:val="32"/>
        </w:rPr>
      </w:pPr>
      <w:r>
        <w:rPr>
          <w:i/>
          <w:sz w:val="32"/>
          <w:szCs w:val="32"/>
        </w:rPr>
        <w:t xml:space="preserve">1. Website: http://tayninhdulich.vn </w:t>
      </w:r>
    </w:p>
    <w:p>
      <w:pPr>
        <w:tabs>
          <w:tab w:val="left" w:pos="1440"/>
        </w:tabs>
        <w:spacing w:line="276" w:lineRule="auto"/>
        <w:ind w:firstLine="567"/>
        <w:jc w:val="both"/>
        <w:rPr>
          <w:i/>
          <w:sz w:val="32"/>
          <w:szCs w:val="32"/>
        </w:rPr>
      </w:pPr>
      <w:r>
        <w:rPr>
          <w:i/>
          <w:sz w:val="32"/>
          <w:szCs w:val="32"/>
        </w:rPr>
        <w:t xml:space="preserve">2. Fanpage: https://www.facebook.com/tpictayninh </w:t>
      </w:r>
    </w:p>
    <w:p>
      <w:pPr>
        <w:tabs>
          <w:tab w:val="left" w:pos="1440"/>
        </w:tabs>
        <w:spacing w:line="276" w:lineRule="auto"/>
        <w:ind w:firstLine="567"/>
        <w:jc w:val="both"/>
        <w:rPr>
          <w:i/>
          <w:sz w:val="32"/>
          <w:szCs w:val="32"/>
        </w:rPr>
      </w:pPr>
      <w:r>
        <w:rPr>
          <w:i/>
          <w:sz w:val="32"/>
          <w:szCs w:val="32"/>
        </w:rPr>
        <w:t>3. Kênh Youtube: Trung tâm Thông tin xúc tiến du lịch Tây Ninh</w:t>
      </w:r>
    </w:p>
    <w:p>
      <w:pPr>
        <w:tabs>
          <w:tab w:val="left" w:pos="1440"/>
        </w:tabs>
        <w:spacing w:line="276" w:lineRule="auto"/>
        <w:ind w:firstLine="567"/>
        <w:jc w:val="both"/>
        <w:rPr>
          <w:i/>
          <w:sz w:val="32"/>
          <w:szCs w:val="32"/>
        </w:rPr>
      </w:pPr>
      <w:r>
        <w:rPr>
          <w:i/>
          <w:sz w:val="32"/>
          <w:szCs w:val="32"/>
        </w:rPr>
        <w:t>4. Kênh ZOA: TT Thông tin xúc tiến du lịch Tây Ninh</w:t>
      </w:r>
    </w:p>
    <w:p>
      <w:pPr>
        <w:tabs>
          <w:tab w:val="left" w:pos="1440"/>
        </w:tabs>
        <w:spacing w:line="276" w:lineRule="auto"/>
        <w:ind w:firstLine="567"/>
        <w:jc w:val="both"/>
        <w:rPr>
          <w:i/>
          <w:sz w:val="32"/>
          <w:szCs w:val="32"/>
        </w:rPr>
      </w:pPr>
      <w:r>
        <w:rPr>
          <w:i/>
          <w:sz w:val="32"/>
          <w:szCs w:val="32"/>
        </w:rPr>
        <w:t>5. Dulich.ttv11.com.vn.</w:t>
      </w:r>
    </w:p>
    <w:p>
      <w:pPr>
        <w:tabs>
          <w:tab w:val="left" w:pos="1440"/>
        </w:tabs>
        <w:spacing w:line="276" w:lineRule="auto"/>
        <w:ind w:firstLine="567"/>
        <w:jc w:val="both"/>
        <w:rPr>
          <w:b/>
          <w:sz w:val="32"/>
          <w:szCs w:val="32"/>
        </w:rPr>
      </w:pPr>
      <w:r>
        <w:rPr>
          <w:b/>
          <w:sz w:val="32"/>
          <w:szCs w:val="32"/>
        </w:rPr>
        <w:t xml:space="preserve">- Phối hợp tốt với các người nổi tiếng như: </w:t>
      </w:r>
    </w:p>
    <w:p>
      <w:pPr>
        <w:tabs>
          <w:tab w:val="left" w:pos="1440"/>
        </w:tabs>
        <w:spacing w:line="276" w:lineRule="auto"/>
        <w:ind w:firstLine="567"/>
        <w:jc w:val="both"/>
        <w:rPr>
          <w:sz w:val="32"/>
          <w:szCs w:val="32"/>
        </w:rPr>
      </w:pPr>
      <w:r>
        <w:rPr>
          <w:sz w:val="32"/>
          <w:szCs w:val="32"/>
        </w:rPr>
        <w:t>+ Travel bloger, hoa hậu Ngọc Châu, Á hậu Du lịch Trịnh Thị Trúc Linh, các Travel bloger ứng dụng các hạ tầng mạng xã hội đã tạo ra hiệu ứng hiệu quả lan toả tốt hình ảnh du lịch Tây Ninh trên cộng đồng mạng xã hội giúp người dân và du khách biết thêm về các khu, điểm du lịch, các dịch vụ du lịch, hình ảnh về vùng đất và con người Tây Ninh được nhiều người biết đến thu hút du khách đến với Tây Ninh.</w:t>
      </w:r>
    </w:p>
    <w:p>
      <w:pPr>
        <w:tabs>
          <w:tab w:val="left" w:pos="1440"/>
        </w:tabs>
        <w:spacing w:line="276" w:lineRule="auto"/>
        <w:ind w:firstLine="567"/>
        <w:jc w:val="both"/>
        <w:rPr>
          <w:b/>
          <w:sz w:val="32"/>
          <w:szCs w:val="32"/>
        </w:rPr>
      </w:pPr>
      <w:r>
        <w:rPr>
          <w:b/>
          <w:sz w:val="32"/>
          <w:szCs w:val="32"/>
        </w:rPr>
        <w:t>- Bên cạnh đó việc quảng bá du lịch qua các kênh truyền hình, báo chí:</w:t>
      </w:r>
    </w:p>
    <w:p>
      <w:pPr>
        <w:tabs>
          <w:tab w:val="left" w:pos="1440"/>
        </w:tabs>
        <w:spacing w:line="276" w:lineRule="auto"/>
        <w:ind w:firstLine="567"/>
        <w:jc w:val="both"/>
        <w:rPr>
          <w:sz w:val="32"/>
          <w:szCs w:val="32"/>
        </w:rPr>
      </w:pPr>
      <w:r>
        <w:rPr>
          <w:sz w:val="32"/>
          <w:szCs w:val="32"/>
        </w:rPr>
        <w:t>+ Trên các kênh truyền hình VTV (Việt Nam); VTC; HTV(TP. HCM); TTV11 (Tây Ninh); Truyền hình Vĩnh Long; Truyền hình Bình Dương; TVC của Vietnam airlines…</w:t>
      </w:r>
    </w:p>
    <w:p>
      <w:pPr>
        <w:tabs>
          <w:tab w:val="left" w:pos="1440"/>
        </w:tabs>
        <w:spacing w:line="276" w:lineRule="auto"/>
        <w:ind w:firstLine="567"/>
        <w:jc w:val="both"/>
        <w:rPr>
          <w:sz w:val="32"/>
          <w:szCs w:val="32"/>
          <w:lang w:val="nl-NL"/>
        </w:rPr>
      </w:pPr>
      <w:r>
        <w:rPr>
          <w:sz w:val="32"/>
          <w:szCs w:val="32"/>
        </w:rPr>
        <w:t xml:space="preserve">+ Trên các tạp chí du lịch chuyên ngành như: Tạp chí Heritage của VNAL; Tạp chí du lịch Việt Nam; Tạp chí du lịch TP.HCM… </w:t>
      </w:r>
      <w:r>
        <w:rPr>
          <w:b/>
          <w:i/>
          <w:sz w:val="32"/>
          <w:szCs w:val="32"/>
        </w:rPr>
        <w:t xml:space="preserve"> </w:t>
      </w:r>
    </w:p>
    <w:p>
      <w:pPr>
        <w:tabs>
          <w:tab w:val="left" w:pos="1440"/>
        </w:tabs>
        <w:spacing w:line="276" w:lineRule="auto"/>
        <w:ind w:firstLine="567"/>
        <w:jc w:val="both"/>
        <w:rPr>
          <w:b/>
          <w:sz w:val="32"/>
          <w:szCs w:val="32"/>
        </w:rPr>
      </w:pPr>
      <w:r>
        <w:rPr>
          <w:b/>
          <w:sz w:val="32"/>
          <w:szCs w:val="32"/>
        </w:rPr>
        <w:t>- Phối hợp mở các lớp tập huấn về du lịch như:</w:t>
      </w:r>
    </w:p>
    <w:p>
      <w:pPr>
        <w:tabs>
          <w:tab w:val="left" w:pos="1440"/>
        </w:tabs>
        <w:spacing w:line="276" w:lineRule="auto"/>
        <w:ind w:firstLine="567"/>
        <w:jc w:val="both"/>
        <w:rPr>
          <w:sz w:val="32"/>
          <w:szCs w:val="32"/>
        </w:rPr>
      </w:pPr>
      <w:r>
        <w:rPr>
          <w:sz w:val="32"/>
          <w:szCs w:val="32"/>
        </w:rPr>
        <w:t xml:space="preserve">+ Tuyên truyền Bảo vệ môi trường du lịch; </w:t>
      </w:r>
    </w:p>
    <w:p>
      <w:pPr>
        <w:tabs>
          <w:tab w:val="left" w:pos="1440"/>
        </w:tabs>
        <w:spacing w:line="276" w:lineRule="auto"/>
        <w:ind w:firstLine="567"/>
        <w:jc w:val="both"/>
        <w:rPr>
          <w:sz w:val="32"/>
          <w:szCs w:val="32"/>
        </w:rPr>
      </w:pPr>
      <w:r>
        <w:rPr>
          <w:sz w:val="32"/>
          <w:szCs w:val="32"/>
        </w:rPr>
        <w:t xml:space="preserve">+ Triển khai Bộ quy tắc ứng xử văn minh du lịch; </w:t>
      </w:r>
    </w:p>
    <w:p>
      <w:pPr>
        <w:tabs>
          <w:tab w:val="left" w:pos="1440"/>
        </w:tabs>
        <w:spacing w:line="276" w:lineRule="auto"/>
        <w:ind w:firstLine="567"/>
        <w:jc w:val="both"/>
        <w:rPr>
          <w:sz w:val="32"/>
          <w:szCs w:val="32"/>
        </w:rPr>
      </w:pPr>
      <w:r>
        <w:rPr>
          <w:sz w:val="32"/>
          <w:szCs w:val="32"/>
        </w:rPr>
        <w:t xml:space="preserve">+ Phát triển sản phẩm tại điểm; </w:t>
      </w:r>
    </w:p>
    <w:p>
      <w:pPr>
        <w:tabs>
          <w:tab w:val="left" w:pos="1440"/>
        </w:tabs>
        <w:spacing w:line="276" w:lineRule="auto"/>
        <w:ind w:firstLine="567"/>
        <w:jc w:val="both"/>
        <w:rPr>
          <w:sz w:val="32"/>
          <w:szCs w:val="32"/>
        </w:rPr>
      </w:pPr>
      <w:r>
        <w:rPr>
          <w:sz w:val="32"/>
          <w:szCs w:val="32"/>
        </w:rPr>
        <w:t xml:space="preserve">+ Bồi dưỡng nghiệp vụ cho Hướng dẫn viên tại điểm và Liên kết các tuyến điểm; </w:t>
      </w:r>
    </w:p>
    <w:p>
      <w:pPr>
        <w:tabs>
          <w:tab w:val="left" w:pos="1440"/>
        </w:tabs>
        <w:spacing w:line="276" w:lineRule="auto"/>
        <w:ind w:firstLine="567"/>
        <w:jc w:val="both"/>
        <w:rPr>
          <w:sz w:val="32"/>
          <w:szCs w:val="32"/>
        </w:rPr>
      </w:pPr>
      <w:r>
        <w:rPr>
          <w:sz w:val="32"/>
          <w:szCs w:val="32"/>
        </w:rPr>
        <w:t xml:space="preserve">+ Tập huấn Tài liệu Du lịch Tây Ninh dành cho Hướng dẫn viên và các công ty du lịch, lữ hành; </w:t>
      </w:r>
    </w:p>
    <w:p>
      <w:pPr>
        <w:tabs>
          <w:tab w:val="left" w:pos="1440"/>
        </w:tabs>
        <w:spacing w:line="276" w:lineRule="auto"/>
        <w:ind w:firstLine="567"/>
        <w:jc w:val="both"/>
        <w:rPr>
          <w:sz w:val="32"/>
          <w:szCs w:val="32"/>
        </w:rPr>
      </w:pPr>
      <w:r>
        <w:rPr>
          <w:sz w:val="32"/>
          <w:szCs w:val="32"/>
        </w:rPr>
        <w:t xml:space="preserve">+ Bồi dưỡng nghiệp vụ tiếp tân và nghiệp vụ phòng. </w:t>
      </w:r>
    </w:p>
    <w:p>
      <w:pPr>
        <w:tabs>
          <w:tab w:val="left" w:pos="1440"/>
        </w:tabs>
        <w:spacing w:line="276" w:lineRule="auto"/>
        <w:ind w:firstLine="567"/>
        <w:jc w:val="both"/>
        <w:rPr>
          <w:sz w:val="32"/>
          <w:szCs w:val="32"/>
        </w:rPr>
      </w:pPr>
      <w:r>
        <w:rPr>
          <w:b/>
          <w:sz w:val="32"/>
          <w:szCs w:val="32"/>
        </w:rPr>
        <w:t xml:space="preserve">- Các Hoạt động về bảo vệ môi trường du lịch: </w:t>
      </w:r>
      <w:r>
        <w:rPr>
          <w:sz w:val="32"/>
          <w:szCs w:val="32"/>
        </w:rPr>
        <w:t>Biên tập, in ấn các tài liệu bảo vệ môi trường; Xây dựng Video 3D hoạt hình thông điệp bảo vệ môi trường du lịch; Trang bị thùng chứa thu gom chất thải rắn tại các khu du lịch, khu di tích.</w:t>
      </w:r>
    </w:p>
    <w:p>
      <w:pPr>
        <w:spacing w:line="276" w:lineRule="auto"/>
        <w:ind w:firstLine="567"/>
        <w:jc w:val="both"/>
        <w:rPr>
          <w:sz w:val="32"/>
          <w:szCs w:val="32"/>
        </w:rPr>
      </w:pPr>
      <w:r>
        <w:rPr>
          <w:b/>
          <w:sz w:val="32"/>
          <w:szCs w:val="32"/>
        </w:rPr>
        <w:t>- Kết nối doanh nghiệp:</w:t>
      </w:r>
      <w:r>
        <w:rPr>
          <w:sz w:val="32"/>
          <w:szCs w:val="32"/>
        </w:rPr>
        <w:t xml:space="preserve"> Thông tin về hình ảnh du lịch tình nhà; các sự kiện, Hội nghị về quảng bá, xúc tiến du lịch, giới thiệu sản phẩm… được cập nhật liên tục và truyền tải đến các tổ chức, doanh nghiệp trong tỉnh để chuẩn bị và tham gia giới thiệu sản phẩm của đơn vị mình. Cùng với việc tham gia các sự kiện, hội nghị, lễ hội giúp cho các đơn vị, tổ chức, cá nhân đang kinh doanh các ngành nghề dịch vụ trên địa bàn tỉnh có cơ hội được giao lưu, trao đổi, học tập kinh nghiệm, có động lực để thay đổi cách thức kinh doanh, có thêm kiến thức, từ đó không ngừng cải thiện và nâng cao chất lượng sản phẩm, tăng khả năng cạnh tranh của sản phẩm trên thị trường và đạt lợi nhuận cao.</w:t>
      </w:r>
    </w:p>
    <w:p>
      <w:pPr>
        <w:tabs>
          <w:tab w:val="left" w:pos="1440"/>
        </w:tabs>
        <w:spacing w:line="276" w:lineRule="auto"/>
        <w:ind w:firstLine="567"/>
        <w:jc w:val="both"/>
        <w:rPr>
          <w:i/>
          <w:sz w:val="32"/>
          <w:szCs w:val="32"/>
        </w:rPr>
      </w:pPr>
      <w:r>
        <w:rPr>
          <w:i/>
          <w:sz w:val="32"/>
          <w:szCs w:val="32"/>
        </w:rPr>
        <w:t>Công tác xúc tiến, quảng bá du lịch được triển khai bằng nhiều hình thức phong phú, đa dạng đã đạt được nhiều kết quả tích cực và có nhiều bước tiến quan trọng trong thời gian qua.</w:t>
      </w:r>
    </w:p>
    <w:p>
      <w:pPr>
        <w:spacing w:line="276" w:lineRule="auto"/>
        <w:ind w:firstLine="567"/>
        <w:jc w:val="both"/>
        <w:rPr>
          <w:sz w:val="32"/>
          <w:szCs w:val="32"/>
          <w:lang w:val="pl-PL"/>
        </w:rPr>
      </w:pPr>
      <w:r>
        <w:rPr>
          <w:sz w:val="32"/>
          <w:szCs w:val="32"/>
        </w:rPr>
        <w:t xml:space="preserve">Trên đây là báo cáo </w:t>
      </w:r>
      <w:r>
        <w:rPr>
          <w:sz w:val="32"/>
          <w:szCs w:val="32"/>
          <w:lang w:val="pl-PL"/>
        </w:rPr>
        <w:t xml:space="preserve">tham luận về </w:t>
      </w:r>
      <w:r>
        <w:rPr>
          <w:b/>
          <w:sz w:val="32"/>
          <w:szCs w:val="32"/>
          <w:lang w:val="pl-PL"/>
        </w:rPr>
        <w:t>Những kết quả đã đạt được trong công tác thông tin, quảng bá xúc tiến du lịch trong năm 2023 vừa qua”.</w:t>
      </w:r>
      <w:r>
        <w:rPr>
          <w:sz w:val="32"/>
          <w:szCs w:val="32"/>
          <w:lang w:val="pl-PL"/>
        </w:rPr>
        <w:t xml:space="preserve"> </w:t>
      </w:r>
    </w:p>
    <w:p>
      <w:pPr>
        <w:ind w:firstLine="567"/>
        <w:jc w:val="both"/>
        <w:rPr>
          <w:sz w:val="32"/>
          <w:szCs w:val="32"/>
          <w:lang w:val="pl-PL"/>
        </w:rPr>
      </w:pPr>
      <w:r>
        <w:rPr>
          <w:sz w:val="32"/>
          <w:szCs w:val="32"/>
          <w:lang w:val="pl-PL"/>
        </w:rPr>
        <w:t>Xin trân trọng cảm ơn !</w:t>
      </w:r>
    </w:p>
    <w:p>
      <w:pPr>
        <w:rPr>
          <w:sz w:val="32"/>
          <w:szCs w:val="32"/>
          <w:lang w:val="pl-PL"/>
        </w:rPr>
      </w:pPr>
      <w:r>
        <w:rPr>
          <w:sz w:val="32"/>
          <w:szCs w:val="32"/>
          <w:lang w:val="pl-PL"/>
        </w:rPr>
        <w:br w:type="page"/>
      </w:r>
    </w:p>
    <w:tbl>
      <w:tblPr>
        <w:tblStyle w:val="4"/>
        <w:tblW w:w="11160" w:type="dxa"/>
        <w:jc w:val="center"/>
        <w:tblLayout w:type="autofit"/>
        <w:tblCellMar>
          <w:top w:w="0" w:type="dxa"/>
          <w:left w:w="108" w:type="dxa"/>
          <w:bottom w:w="0" w:type="dxa"/>
          <w:right w:w="108" w:type="dxa"/>
        </w:tblCellMar>
      </w:tblPr>
      <w:tblGrid>
        <w:gridCol w:w="4947"/>
        <w:gridCol w:w="6213"/>
      </w:tblGrid>
      <w:tr>
        <w:tblPrEx>
          <w:tblCellMar>
            <w:top w:w="0" w:type="dxa"/>
            <w:left w:w="108" w:type="dxa"/>
            <w:bottom w:w="0" w:type="dxa"/>
            <w:right w:w="108" w:type="dxa"/>
          </w:tblCellMar>
        </w:tblPrEx>
        <w:trPr>
          <w:jc w:val="center"/>
        </w:trPr>
        <w:tc>
          <w:tcPr>
            <w:tcW w:w="4947" w:type="dxa"/>
          </w:tcPr>
          <w:p>
            <w:pPr>
              <w:jc w:val="center"/>
              <w:rPr>
                <w:bCs/>
                <w:sz w:val="26"/>
                <w:szCs w:val="26"/>
              </w:rPr>
            </w:pPr>
            <w:r>
              <w:rPr>
                <w:sz w:val="26"/>
                <w:szCs w:val="26"/>
              </w:rPr>
              <w:t xml:space="preserve">UBND HUYỆN </w:t>
            </w:r>
            <w:r>
              <w:rPr>
                <w:bCs/>
                <w:sz w:val="26"/>
                <w:szCs w:val="26"/>
              </w:rPr>
              <w:t>DƯƠNG MINH CHÂU</w:t>
            </w:r>
          </w:p>
          <w:p>
            <w:pPr>
              <w:jc w:val="center"/>
              <w:rPr>
                <w:b/>
                <w:bCs/>
                <w:sz w:val="26"/>
                <w:szCs w:val="26"/>
              </w:rPr>
            </w:pPr>
            <w:r>
              <w:rPr>
                <w:b/>
                <w:bCs/>
                <w:sz w:val="26"/>
                <w:szCs w:val="26"/>
              </w:rPr>
              <w:t>PHÒNG VĂN HÓA VÀ THÔNG TIN</w:t>
            </w:r>
          </w:p>
          <w:p>
            <w:pPr>
              <w:jc w:val="center"/>
              <w:rPr>
                <w:b/>
                <w:bCs/>
                <w:sz w:val="26"/>
                <w:szCs w:val="26"/>
              </w:rPr>
            </w:pPr>
            <w:r>
              <w:rPr>
                <w:b/>
                <w:bCs/>
                <w:sz w:val="26"/>
                <w:szCs w:val="26"/>
              </w:rPr>
              <mc:AlternateContent>
                <mc:Choice Requires="wps">
                  <w:drawing>
                    <wp:anchor distT="0" distB="0" distL="114300" distR="114300" simplePos="0" relativeHeight="251666432" behindDoc="0" locked="0" layoutInCell="1" allowOverlap="1">
                      <wp:simplePos x="0" y="0"/>
                      <wp:positionH relativeFrom="column">
                        <wp:posOffset>803910</wp:posOffset>
                      </wp:positionH>
                      <wp:positionV relativeFrom="paragraph">
                        <wp:posOffset>29210</wp:posOffset>
                      </wp:positionV>
                      <wp:extent cx="1315085" cy="0"/>
                      <wp:effectExtent l="0" t="4445" r="0" b="5080"/>
                      <wp:wrapNone/>
                      <wp:docPr id="2001231339"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margin-left:63.3pt;margin-top:2.3pt;height:0pt;width:103.55pt;z-index:251666432;mso-width-relative:page;mso-height-relative:page;" filled="f" stroked="t" coordsize="21600,21600" o:gfxdata="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kycr1AAAAAcBAAAPAAAAAAAAAAEA&#10;IAAAACIAAABkcnMvZG93bnJldi54bWxQSwECFAAUAAAACACHTuJAFvkEodoBAAC2AwAADgAAAAAA&#10;AAABACAAAAAjAQAAZHJzL2Uyb0RvYy54bWxQSwUGAAAAAAYABgBZAQAAbwUAAAAA&#10;">
                      <v:fill on="f" focussize="0,0"/>
                      <v:stroke color="#000000" joinstyle="round"/>
                      <v:imagedata o:title=""/>
                      <o:lock v:ext="edit" aspectratio="f"/>
                    </v:line>
                  </w:pict>
                </mc:Fallback>
              </mc:AlternateContent>
            </w:r>
          </w:p>
        </w:tc>
        <w:tc>
          <w:tcPr>
            <w:tcW w:w="6213" w:type="dxa"/>
          </w:tcPr>
          <w:p>
            <w:pPr>
              <w:rPr>
                <w:b/>
              </w:rPr>
            </w:pPr>
            <w:r>
              <w:rPr>
                <w:b/>
              </w:rPr>
              <w:t xml:space="preserve">        CỘNG HÒA XÃ HỘI CHỦ NGHĨA VIỆT NAM</w:t>
            </w:r>
          </w:p>
          <w:p>
            <w:pPr>
              <w:rPr>
                <w:b/>
              </w:rPr>
            </w:pPr>
            <w:r>
              <w:rPr>
                <w:b/>
                <w:sz w:val="26"/>
                <w:szCs w:val="26"/>
              </w:rPr>
              <mc:AlternateContent>
                <mc:Choice Requires="wps">
                  <w:drawing>
                    <wp:anchor distT="0" distB="0" distL="114300" distR="114300" simplePos="0" relativeHeight="251665408" behindDoc="0" locked="0" layoutInCell="1" allowOverlap="1">
                      <wp:simplePos x="0" y="0"/>
                      <wp:positionH relativeFrom="column">
                        <wp:posOffset>882015</wp:posOffset>
                      </wp:positionH>
                      <wp:positionV relativeFrom="paragraph">
                        <wp:posOffset>226060</wp:posOffset>
                      </wp:positionV>
                      <wp:extent cx="2051685" cy="0"/>
                      <wp:effectExtent l="0" t="4445" r="0" b="0"/>
                      <wp:wrapNone/>
                      <wp:docPr id="281481805"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margin-left:69.45pt;margin-top:17.8pt;height:0pt;width:161.55pt;z-index:251665408;mso-width-relative:page;mso-height-relative:page;" filled="f" stroked="t" coordsize="21600,21600" o:gfxdata="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1Ljb1gAAAAkBAAAPAAAAAAAAAAEA&#10;IAAAACIAAABkcnMvZG93bnJldi54bWxQSwECFAAUAAAACACHTuJAfown5tgBAAC1AwAADgAAAAAA&#10;AAABACAAAAAlAQAAZHJzL2Uyb0RvYy54bWxQSwUGAAAAAAYABgBZAQAAbwUAAAAA&#10;">
                      <v:fill on="f" focussize="0,0"/>
                      <v:stroke color="#000000" joinstyle="round"/>
                      <v:imagedata o:title=""/>
                      <o:lock v:ext="edit" aspectratio="f"/>
                    </v:line>
                  </w:pict>
                </mc:Fallback>
              </mc:AlternateContent>
            </w:r>
            <w:r>
              <w:rPr>
                <w:b/>
              </w:rPr>
              <w:t xml:space="preserve">                       </w:t>
            </w:r>
            <w:r>
              <w:rPr>
                <w:b/>
                <w:sz w:val="26"/>
                <w:szCs w:val="26"/>
              </w:rPr>
              <w:t>Độc lập – Tự do – Hạnh phúc</w:t>
            </w:r>
          </w:p>
        </w:tc>
      </w:tr>
      <w:tr>
        <w:tblPrEx>
          <w:tblCellMar>
            <w:top w:w="0" w:type="dxa"/>
            <w:left w:w="108" w:type="dxa"/>
            <w:bottom w:w="0" w:type="dxa"/>
            <w:right w:w="108" w:type="dxa"/>
          </w:tblCellMar>
        </w:tblPrEx>
        <w:trPr>
          <w:jc w:val="center"/>
        </w:trPr>
        <w:tc>
          <w:tcPr>
            <w:tcW w:w="4947" w:type="dxa"/>
          </w:tcPr>
          <w:p>
            <w:pPr>
              <w:rPr>
                <w:sz w:val="26"/>
                <w:szCs w:val="26"/>
              </w:rPr>
            </w:pPr>
          </w:p>
        </w:tc>
        <w:tc>
          <w:tcPr>
            <w:tcW w:w="6213" w:type="dxa"/>
          </w:tcPr>
          <w:p>
            <w:r>
              <w:rPr>
                <w:i/>
                <w:iCs/>
                <w:sz w:val="26"/>
                <w:szCs w:val="26"/>
              </w:rPr>
              <w:t xml:space="preserve"> Huyện Dương Minh Châu, ngày 08 tháng 01 năm 2024</w:t>
            </w:r>
          </w:p>
        </w:tc>
      </w:tr>
    </w:tbl>
    <w:p>
      <w:pPr>
        <w:jc w:val="center"/>
        <w:rPr>
          <w:b/>
          <w:sz w:val="28"/>
          <w:szCs w:val="28"/>
        </w:rPr>
      </w:pPr>
    </w:p>
    <w:p>
      <w:pPr>
        <w:jc w:val="center"/>
        <w:rPr>
          <w:b/>
          <w:sz w:val="28"/>
          <w:szCs w:val="28"/>
        </w:rPr>
      </w:pPr>
      <w:r>
        <w:rPr>
          <w:b/>
          <w:sz w:val="28"/>
          <w:szCs w:val="28"/>
        </w:rPr>
        <w:t>BÁO CÁO THAM LUẬN</w:t>
      </w:r>
    </w:p>
    <w:p>
      <w:pPr>
        <w:shd w:val="clear" w:color="auto" w:fill="FFFFFF"/>
        <w:jc w:val="center"/>
        <w:rPr>
          <w:b/>
          <w:bCs/>
          <w:spacing w:val="3"/>
          <w:sz w:val="28"/>
          <w:szCs w:val="28"/>
        </w:rPr>
      </w:pPr>
      <w:r>
        <w:rPr>
          <w:b/>
          <w:bCs/>
          <w:spacing w:val="3"/>
          <w:sz w:val="28"/>
          <w:szCs w:val="28"/>
        </w:rPr>
        <w:t>Công tác tham mưu thực hiện quản lý nhà nước đối với hoạt động Quảng cáo ngoài trời trên địa bàn huyện Dương Minh Châu</w:t>
      </w:r>
    </w:p>
    <w:p>
      <w:pPr>
        <w:spacing w:line="259" w:lineRule="auto"/>
        <w:jc w:val="center"/>
        <w:rPr>
          <w:b/>
          <w:sz w:val="26"/>
          <w:szCs w:val="26"/>
        </w:rPr>
      </w:pPr>
      <w:r>
        <w:rPr>
          <w:b/>
          <w:i/>
          <w:sz w:val="26"/>
          <w:szCs w:val="26"/>
        </w:rPr>
        <mc:AlternateContent>
          <mc:Choice Requires="wps">
            <w:drawing>
              <wp:anchor distT="0" distB="0" distL="114300" distR="114300" simplePos="0" relativeHeight="251664384" behindDoc="0" locked="0" layoutInCell="1" allowOverlap="1">
                <wp:simplePos x="0" y="0"/>
                <wp:positionH relativeFrom="column">
                  <wp:posOffset>2141855</wp:posOffset>
                </wp:positionH>
                <wp:positionV relativeFrom="paragraph">
                  <wp:posOffset>149860</wp:posOffset>
                </wp:positionV>
                <wp:extent cx="2095500" cy="0"/>
                <wp:effectExtent l="0" t="4445" r="0" b="5080"/>
                <wp:wrapNone/>
                <wp:docPr id="1887148106" name="Straight Connector 1887148106"/>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8.65pt;margin-top:11.8pt;height:0pt;width:165pt;z-index:251664384;mso-width-relative:page;mso-height-relative:page;" filled="f" stroked="t" coordsize="21600,21600" o:gfxdata="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jEj51QAAAAkBAAAPAAAAAAAA&#10;AAEAIAAAACIAAABkcnMvZG93bnJldi54bWxQSwECFAAUAAAACACHTuJA4KRvntwBAAC/AwAADgAA&#10;AAAAAAABACAAAAAkAQAAZHJzL2Uyb0RvYy54bWxQSwUGAAAAAAYABgBZAQAAcgUAAAAA&#10;">
                <v:fill on="f" focussize="0,0"/>
                <v:stroke color="#000000" joinstyle="round"/>
                <v:imagedata o:title=""/>
                <o:lock v:ext="edit" aspectratio="f"/>
              </v:line>
            </w:pict>
          </mc:Fallback>
        </mc:AlternateContent>
      </w:r>
    </w:p>
    <w:p>
      <w:pPr>
        <w:spacing w:line="259" w:lineRule="auto"/>
        <w:ind w:left="720" w:firstLine="720"/>
        <w:jc w:val="center"/>
        <w:rPr>
          <w:rFonts w:eastAsia="Calibri"/>
          <w:sz w:val="28"/>
          <w:szCs w:val="28"/>
        </w:rPr>
      </w:pPr>
    </w:p>
    <w:p>
      <w:pPr>
        <w:pStyle w:val="35"/>
        <w:rPr>
          <w:rFonts w:cs="Times New Roman"/>
          <w:b/>
          <w:bCs/>
          <w:sz w:val="28"/>
          <w:szCs w:val="28"/>
          <w:lang w:val="vi-VN"/>
        </w:rPr>
      </w:pPr>
      <w:r>
        <w:rPr>
          <w:rFonts w:cs="Times New Roman"/>
          <w:b/>
          <w:bCs/>
          <w:sz w:val="28"/>
          <w:szCs w:val="28"/>
        </w:rPr>
        <w:t xml:space="preserve">                    </w:t>
      </w:r>
      <w:r>
        <w:rPr>
          <w:rFonts w:cs="Times New Roman"/>
          <w:b/>
          <w:bCs/>
          <w:sz w:val="28"/>
          <w:szCs w:val="28"/>
          <w:lang w:val="vi-VN"/>
        </w:rPr>
        <w:t>Kính thưa:</w:t>
      </w:r>
    </w:p>
    <w:p>
      <w:pPr>
        <w:pStyle w:val="35"/>
        <w:ind w:firstLine="2410"/>
        <w:rPr>
          <w:rFonts w:cs="Times New Roman"/>
          <w:sz w:val="28"/>
          <w:szCs w:val="28"/>
        </w:rPr>
      </w:pPr>
      <w:r>
        <w:rPr>
          <w:rFonts w:cs="Times New Roman"/>
          <w:sz w:val="28"/>
          <w:szCs w:val="28"/>
          <w:lang w:val="vi-VN"/>
        </w:rPr>
        <w:t>- Quý vị lãnh đạo,</w:t>
      </w:r>
      <w:r>
        <w:rPr>
          <w:rFonts w:cs="Times New Roman"/>
          <w:sz w:val="28"/>
          <w:szCs w:val="28"/>
        </w:rPr>
        <w:t xml:space="preserve"> q</w:t>
      </w:r>
      <w:r>
        <w:rPr>
          <w:rFonts w:cs="Times New Roman"/>
          <w:sz w:val="28"/>
          <w:szCs w:val="28"/>
          <w:lang w:val="vi-VN"/>
        </w:rPr>
        <w:t>uý Đại biểu</w:t>
      </w:r>
      <w:r>
        <w:rPr>
          <w:rFonts w:cs="Times New Roman"/>
          <w:sz w:val="28"/>
          <w:szCs w:val="28"/>
        </w:rPr>
        <w:t>!</w:t>
      </w:r>
    </w:p>
    <w:p>
      <w:pPr>
        <w:pStyle w:val="35"/>
        <w:ind w:firstLine="2410"/>
        <w:rPr>
          <w:rFonts w:cs="Times New Roman"/>
          <w:b/>
          <w:bCs/>
          <w:sz w:val="28"/>
          <w:szCs w:val="28"/>
        </w:rPr>
      </w:pPr>
      <w:r>
        <w:rPr>
          <w:rFonts w:cs="Times New Roman"/>
          <w:sz w:val="28"/>
          <w:szCs w:val="28"/>
          <w:lang w:val="vi-VN"/>
        </w:rPr>
        <w:t>- Thưa các đ/c tham dự hội nghị</w:t>
      </w:r>
      <w:r>
        <w:rPr>
          <w:rFonts w:cs="Times New Roman"/>
          <w:sz w:val="28"/>
          <w:szCs w:val="28"/>
        </w:rPr>
        <w:t>!</w:t>
      </w:r>
    </w:p>
    <w:p>
      <w:pPr>
        <w:spacing w:before="120"/>
        <w:ind w:firstLine="720"/>
        <w:jc w:val="center"/>
        <w:rPr>
          <w:sz w:val="28"/>
          <w:szCs w:val="28"/>
          <w:lang w:val="vi-VN"/>
        </w:rPr>
      </w:pPr>
    </w:p>
    <w:p>
      <w:pPr>
        <w:shd w:val="clear" w:color="auto" w:fill="FFFFFF"/>
        <w:spacing w:after="120"/>
        <w:ind w:firstLine="720"/>
        <w:jc w:val="both"/>
        <w:rPr>
          <w:spacing w:val="3"/>
          <w:sz w:val="28"/>
          <w:szCs w:val="28"/>
        </w:rPr>
      </w:pPr>
      <w:r>
        <w:rPr>
          <w:sz w:val="28"/>
          <w:szCs w:val="28"/>
          <w:lang w:val="vi-VN"/>
        </w:rPr>
        <w:t xml:space="preserve">Được sự cho phép của Ban tổ chức Hội nghị, </w:t>
      </w:r>
      <w:r>
        <w:rPr>
          <w:color w:val="000000"/>
          <w:sz w:val="28"/>
          <w:szCs w:val="28"/>
        </w:rPr>
        <w:t xml:space="preserve">Phòng VHTT </w:t>
      </w:r>
      <w:r>
        <w:rPr>
          <w:sz w:val="28"/>
          <w:szCs w:val="28"/>
          <w:lang w:val="vi-VN"/>
        </w:rPr>
        <w:t>huyện Dương Minh Châu báo cáo tham luận</w:t>
      </w:r>
      <w:r>
        <w:rPr>
          <w:sz w:val="28"/>
          <w:szCs w:val="28"/>
        </w:rPr>
        <w:t xml:space="preserve"> </w:t>
      </w:r>
      <w:r>
        <w:rPr>
          <w:spacing w:val="3"/>
          <w:sz w:val="28"/>
          <w:szCs w:val="28"/>
        </w:rPr>
        <w:t>công tác tham mưu thực hiện quản lý nhà nước đối với hoạt động Quảng cáo ngoài trời trên địa bàn huyện Dương Minh Châu.</w:t>
      </w:r>
    </w:p>
    <w:p>
      <w:pPr>
        <w:pStyle w:val="35"/>
        <w:spacing w:after="120"/>
        <w:ind w:firstLine="720"/>
        <w:jc w:val="both"/>
        <w:rPr>
          <w:rFonts w:cs="Times New Roman"/>
          <w:b/>
          <w:i/>
          <w:iCs/>
          <w:sz w:val="28"/>
          <w:szCs w:val="28"/>
          <w:lang w:val="vi-VN"/>
        </w:rPr>
      </w:pPr>
      <w:r>
        <w:rPr>
          <w:rFonts w:cs="Times New Roman"/>
          <w:b/>
          <w:i/>
          <w:iCs/>
          <w:sz w:val="28"/>
          <w:szCs w:val="28"/>
          <w:lang w:val="vi-VN"/>
        </w:rPr>
        <w:t>Kính thưa các đồng chí và quý đại biểu!</w:t>
      </w:r>
    </w:p>
    <w:p>
      <w:pPr>
        <w:spacing w:after="120"/>
        <w:ind w:firstLine="720"/>
        <w:jc w:val="both"/>
        <w:rPr>
          <w:sz w:val="28"/>
          <w:szCs w:val="28"/>
          <w:shd w:val="clear" w:color="auto" w:fill="FFFFFF"/>
        </w:rPr>
      </w:pPr>
      <w:r>
        <w:rPr>
          <w:rFonts w:eastAsia="Calibri"/>
          <w:sz w:val="28"/>
          <w:szCs w:val="28"/>
        </w:rPr>
        <w:t>Với thực trạng chung của huyện trong</w:t>
      </w:r>
      <w:r>
        <w:rPr>
          <w:rFonts w:eastAsia="Calibri"/>
          <w:b/>
          <w:bCs/>
          <w:sz w:val="28"/>
          <w:szCs w:val="28"/>
        </w:rPr>
        <w:t xml:space="preserve"> </w:t>
      </w:r>
      <w:r>
        <w:rPr>
          <w:sz w:val="28"/>
          <w:szCs w:val="28"/>
          <w:shd w:val="clear" w:color="auto" w:fill="FFFFFF"/>
        </w:rPr>
        <w:t>công tác quản lý và hoạt động quảng cáo trên địa bàn đã có nhiều chuyển biến tích cực, từng bước phát huy vai trò cầu nối giữa sản xuất, kinh doanh và tiêu thụ sản phẩm hàng hóa, dịch vụ. Hình thức, phương tiện quảng cáo phát triển mạnh mẽ với nhiều loại hình mới, đa dạng, hiện đại, tạo điều kiện thuận lợi cho các tổ chức, cá nhân tham gia hoạt động quảng cáo, góp phần tích cực vào phát triển kinh tế - xã hội của địa phương.</w:t>
      </w:r>
    </w:p>
    <w:p>
      <w:pPr>
        <w:pStyle w:val="16"/>
        <w:shd w:val="clear" w:color="auto" w:fill="FFFFFF"/>
        <w:spacing w:before="0" w:beforeAutospacing="0" w:after="120" w:afterAutospacing="0"/>
        <w:ind w:firstLine="720"/>
        <w:jc w:val="both"/>
        <w:rPr>
          <w:rFonts w:ascii="Times New Roman" w:hAnsi="Times New Roman"/>
          <w:sz w:val="28"/>
          <w:szCs w:val="28"/>
        </w:rPr>
      </w:pPr>
      <w:r>
        <w:rPr>
          <w:rFonts w:ascii="Times New Roman" w:hAnsi="Times New Roman"/>
          <w:sz w:val="28"/>
          <w:szCs w:val="28"/>
        </w:rPr>
        <w:t>Mặc dù công tác tuyên truyền được các cấp, các ngành quan tâm, song nhiều lúc vẫn chưa được thường xuyên, liên tục. Ngoài ra ý thức chấp hành pháp luật của một số tổ chức, cá nhân tham gia hoạt động quảng cáo chưa cao. Do vậy vẫn còn tình trạng thực hiện quảng cáo chưa chấp hành đúng quy định của Luật Quảng cáo như: Không thông báo thực hiện quảng cáo đến cơ quan cơ quan có thẩm quyền; thực hiện quảng cáo trước thông báo sau; sử dụng chữ nước ngoài trên biển hiệu và bảng quảng cáo không đúng quy định hoặc dựng bảng, biển quảng cáo không đúng với nội dung, kích thước đã thông báo và được chấp thuận...</w:t>
      </w:r>
    </w:p>
    <w:p>
      <w:pPr>
        <w:pStyle w:val="16"/>
        <w:shd w:val="clear" w:color="auto" w:fill="FFFFFF"/>
        <w:spacing w:before="0" w:beforeAutospacing="0" w:after="120" w:afterAutospacing="0"/>
        <w:ind w:firstLine="720"/>
        <w:jc w:val="both"/>
        <w:rPr>
          <w:rFonts w:ascii="Times New Roman" w:hAnsi="Times New Roman"/>
          <w:sz w:val="28"/>
          <w:szCs w:val="28"/>
        </w:rPr>
      </w:pPr>
      <w:r>
        <w:rPr>
          <w:rFonts w:ascii="Times New Roman" w:hAnsi="Times New Roman"/>
          <w:sz w:val="28"/>
          <w:szCs w:val="28"/>
        </w:rPr>
        <w:t>Một số loại hình quảng cáo như phát loa trên xe, quảng cáo trên phương tiện giao thông...không thực hiện thủ tục thông báo quảng cáo mà do các đơn vị tự thực hiện và chịu trách nhiệm, cơ quan có thẩm quyền quản lý bằng phương pháp hậu kiểm nên nếu có sai phạm thì cũng rơi vào trường hợp đã thực hiện.</w:t>
      </w:r>
    </w:p>
    <w:p>
      <w:pPr>
        <w:pStyle w:val="16"/>
        <w:shd w:val="clear" w:color="auto" w:fill="FFFFFF"/>
        <w:spacing w:before="0" w:beforeAutospacing="0" w:after="120" w:afterAutospacing="0"/>
        <w:ind w:firstLine="720"/>
        <w:jc w:val="both"/>
        <w:rPr>
          <w:rFonts w:ascii="Times New Roman" w:hAnsi="Times New Roman"/>
          <w:sz w:val="28"/>
          <w:szCs w:val="28"/>
        </w:rPr>
      </w:pPr>
      <w:r>
        <w:rPr>
          <w:rFonts w:ascii="Times New Roman" w:hAnsi="Times New Roman"/>
          <w:sz w:val="28"/>
          <w:szCs w:val="28"/>
        </w:rPr>
        <w:t>Công tác quản lý có lúc buông lỏng và chưa có sự phối hợp chặt chẽ giữa các ngành chức năng nên việc thanh tra, kiểmtra, xử lý vi phạm gặp nhiều khó khăn, hạn chế. Công tác thanh tra, kiểm  tra, giám sát còn chưa sâu sát, mang tính chiếu lệ. Lực lượng thanh tra còn mỏng chưa được bổ sung, tăng cường nhân lực.</w:t>
      </w:r>
    </w:p>
    <w:p>
      <w:pPr>
        <w:pStyle w:val="16"/>
        <w:shd w:val="clear" w:color="auto" w:fill="FFFFFF"/>
        <w:spacing w:before="0" w:beforeAutospacing="0" w:after="120" w:afterAutospacing="0"/>
        <w:ind w:firstLine="720"/>
        <w:jc w:val="both"/>
        <w:rPr>
          <w:rFonts w:ascii="Times New Roman" w:hAnsi="Times New Roman"/>
          <w:sz w:val="28"/>
          <w:szCs w:val="28"/>
          <w:shd w:val="clear" w:color="auto" w:fill="FFFFFF"/>
        </w:rPr>
      </w:pPr>
      <w:r>
        <w:rPr>
          <w:rFonts w:ascii="Times New Roman" w:hAnsi="Times New Roman"/>
          <w:sz w:val="28"/>
          <w:szCs w:val="28"/>
        </w:rPr>
        <w:t xml:space="preserve">Công tác thanh kiểm tra, xử lý vi phạm đối với hoạt động quảng cáo tuy được quan tâm nhưng do lực lượng thanh tra mỏng, địa bàn tỉnh rộng nên chưa được thường xuyên, kịp thời. </w:t>
      </w:r>
      <w:r>
        <w:rPr>
          <w:rFonts w:ascii="Times New Roman" w:hAnsi="Times New Roman"/>
          <w:sz w:val="28"/>
          <w:szCs w:val="28"/>
          <w:shd w:val="clear" w:color="auto" w:fill="FFFFFF"/>
        </w:rPr>
        <w:t xml:space="preserve">Dù các lực lượng chức năng cũng đã thực hiện nhiều giải pháp nhằm tẩy xóa, tháo gỡ và kiểm tra xử lý, nhưng kết quả vẫn không như mong muốn do việc thực hiện quảng cáo thường xảy ra vào ban đêm, sáng sớm, đối tượng vi phạm bị bắt quả tang đều là người làm thuê, hành nghề tự do và không mang theo giấy tờ, phương tiện để đối phó. </w:t>
      </w:r>
    </w:p>
    <w:p>
      <w:pPr>
        <w:spacing w:after="120"/>
        <w:ind w:firstLine="720"/>
        <w:jc w:val="both"/>
        <w:rPr>
          <w:sz w:val="28"/>
          <w:szCs w:val="28"/>
          <w:shd w:val="clear" w:color="auto" w:fill="FFFFFF"/>
        </w:rPr>
      </w:pPr>
      <w:r>
        <w:rPr>
          <w:sz w:val="28"/>
          <w:szCs w:val="28"/>
          <w:shd w:val="clear" w:color="auto" w:fill="FFFFFF"/>
        </w:rPr>
        <w:t>Những bất cập đó là lý do làm tình trạng quảng cáo rao vặt trái phép vẫn lén lút hoặc tiếp tục tái diễn, gây nhiều khó khăn cho công tác quản lý, kiểm tra.</w:t>
      </w:r>
    </w:p>
    <w:p>
      <w:pPr>
        <w:pStyle w:val="35"/>
        <w:spacing w:after="120"/>
        <w:ind w:firstLine="720"/>
        <w:jc w:val="both"/>
        <w:rPr>
          <w:rFonts w:cs="Times New Roman"/>
          <w:b/>
          <w:i/>
          <w:iCs/>
          <w:sz w:val="28"/>
          <w:szCs w:val="28"/>
          <w:lang w:val="vi-VN"/>
        </w:rPr>
      </w:pPr>
      <w:r>
        <w:rPr>
          <w:rFonts w:cs="Times New Roman"/>
          <w:b/>
          <w:i/>
          <w:iCs/>
          <w:sz w:val="28"/>
          <w:szCs w:val="28"/>
          <w:lang w:val="vi-VN"/>
        </w:rPr>
        <w:t>Kính thưa quý đại biểu!</w:t>
      </w:r>
    </w:p>
    <w:p>
      <w:pPr>
        <w:spacing w:after="120"/>
        <w:ind w:firstLine="720"/>
        <w:jc w:val="both"/>
        <w:rPr>
          <w:rStyle w:val="18"/>
          <w:b w:val="0"/>
          <w:bCs w:val="0"/>
          <w:sz w:val="28"/>
          <w:szCs w:val="28"/>
          <w:shd w:val="clear" w:color="auto" w:fill="FFFFFF"/>
          <w:lang w:val="vi-VN"/>
        </w:rPr>
      </w:pPr>
      <w:r>
        <w:rPr>
          <w:sz w:val="28"/>
          <w:szCs w:val="28"/>
        </w:rPr>
        <w:t>Từ những phân tích thực trang ở trên, phòng Văn hóa và Thông tin đã đề ra mục tiêu năm 2023: Lập lại</w:t>
      </w:r>
      <w:r>
        <w:rPr>
          <w:sz w:val="28"/>
          <w:szCs w:val="28"/>
          <w:shd w:val="clear" w:color="auto" w:fill="FFFFFF"/>
        </w:rPr>
        <w:t xml:space="preserve"> trật tự, kỷ cương, tăng cường kiểm tra, xử lý vi phạm hành chính trong hoạt động quảng cáo, đồng thời </w:t>
      </w:r>
      <w:r>
        <w:rPr>
          <w:sz w:val="28"/>
          <w:szCs w:val="28"/>
        </w:rPr>
        <w:t>chấn chỉnh và xóa bỏ các biển hiệu, panô, băng rôn, bảng hiệu, hộp đèn không đúng quy định của các tổ chức, cá nhân hoạt động kinh doanh, sản xuất trên địa bàn. Qua đó tuyên truyền vận động người dân xây dựng môi trường nông thôn mới - đô thị văn minh, xanh, sạch, đẹp.</w:t>
      </w:r>
      <w:r>
        <w:rPr>
          <w:rStyle w:val="18"/>
          <w:b w:val="0"/>
          <w:bCs w:val="0"/>
          <w:sz w:val="28"/>
          <w:szCs w:val="28"/>
          <w:shd w:val="clear" w:color="auto" w:fill="FFFFFF"/>
          <w:lang w:val="vi-VN"/>
        </w:rPr>
        <w:t xml:space="preserve"> </w:t>
      </w:r>
    </w:p>
    <w:p>
      <w:pPr>
        <w:spacing w:after="120"/>
        <w:ind w:firstLine="720"/>
        <w:jc w:val="both"/>
        <w:rPr>
          <w:bCs/>
          <w:sz w:val="28"/>
          <w:szCs w:val="28"/>
        </w:rPr>
      </w:pPr>
      <w:r>
        <w:rPr>
          <w:rFonts w:eastAsia="Calibri"/>
          <w:sz w:val="28"/>
          <w:szCs w:val="28"/>
        </w:rPr>
        <w:t xml:space="preserve">Trên cơ sở đó, ngay từ đầu năm 2023. Phòng Văn hóa và Thông tin đã chủ động tham mưu UBND huyện ban hành </w:t>
      </w:r>
      <w:r>
        <w:rPr>
          <w:sz w:val="28"/>
          <w:szCs w:val="28"/>
        </w:rPr>
        <w:t xml:space="preserve">Kế hoạch số 70/KH-UBND ngày 19/4/2023 của UBND huyện </w:t>
      </w:r>
      <w:r>
        <w:rPr>
          <w:bCs/>
          <w:iCs/>
          <w:sz w:val="28"/>
          <w:szCs w:val="28"/>
        </w:rPr>
        <w:t>triển khai</w:t>
      </w:r>
      <w:r>
        <w:rPr>
          <w:bCs/>
          <w:iCs/>
          <w:sz w:val="28"/>
          <w:szCs w:val="28"/>
          <w:lang w:val="vi-VN"/>
        </w:rPr>
        <w:t xml:space="preserve"> công tác </w:t>
      </w:r>
      <w:r>
        <w:rPr>
          <w:bCs/>
          <w:iCs/>
          <w:sz w:val="28"/>
          <w:szCs w:val="28"/>
        </w:rPr>
        <w:t>q</w:t>
      </w:r>
      <w:r>
        <w:rPr>
          <w:bCs/>
          <w:iCs/>
          <w:sz w:val="28"/>
          <w:szCs w:val="28"/>
          <w:lang w:val="vi-VN"/>
        </w:rPr>
        <w:t>uản lý Nhà nước đối với hoạt động quảng cáo trên địa bàn huyện</w:t>
      </w:r>
      <w:r>
        <w:rPr>
          <w:bCs/>
          <w:sz w:val="28"/>
          <w:szCs w:val="28"/>
        </w:rPr>
        <w:t>. Trong đó đảm bảo chỉ đạo toàn diện trên địa bàn huyện phải đồng loạt ra quân, triển khai thực hiện.</w:t>
      </w:r>
    </w:p>
    <w:p>
      <w:pPr>
        <w:spacing w:after="120"/>
        <w:ind w:firstLine="720"/>
        <w:jc w:val="both"/>
        <w:rPr>
          <w:rFonts w:eastAsia="Calibri"/>
          <w:sz w:val="28"/>
          <w:szCs w:val="28"/>
        </w:rPr>
      </w:pPr>
      <w:r>
        <w:rPr>
          <w:rFonts w:eastAsia="Calibri"/>
          <w:sz w:val="28"/>
          <w:szCs w:val="28"/>
        </w:rPr>
        <w:t>Kịp thời lồng ghép tại cuộc họp sơ kết định kỳ của UBND huyện tổ chức hàng tháng, quý, 6 tháng, 9 tháng; Đồng chí Trưởng phòng – Thành viên UBND huyện đã đánh giá kết quá việc triển khai, đề ra phương hướng nhiệm vụ đảm bảo theo nội dung UBND huyện chỉ đạo. Tại cuộc họp sơ kết khối Văn hóa-Xã hội, tiếp tục đánh giá, kết quả thực hiện, đồng thời yêu cầu tiếp tục duy trì triển khai trong thời gian tới.</w:t>
      </w:r>
    </w:p>
    <w:p>
      <w:pPr>
        <w:pStyle w:val="35"/>
        <w:spacing w:after="120"/>
        <w:ind w:firstLine="720"/>
        <w:jc w:val="both"/>
        <w:rPr>
          <w:rFonts w:cs="Times New Roman"/>
          <w:b/>
          <w:i/>
          <w:iCs/>
          <w:sz w:val="28"/>
          <w:szCs w:val="28"/>
          <w:lang w:val="vi-VN"/>
        </w:rPr>
      </w:pPr>
      <w:r>
        <w:rPr>
          <w:rFonts w:cs="Times New Roman"/>
          <w:b/>
          <w:i/>
          <w:iCs/>
          <w:sz w:val="28"/>
          <w:szCs w:val="28"/>
          <w:lang w:val="vi-VN"/>
        </w:rPr>
        <w:t>Kính thưa các đồng chí và quý đại biểu!</w:t>
      </w:r>
    </w:p>
    <w:p>
      <w:pPr>
        <w:spacing w:after="120"/>
        <w:ind w:firstLine="720"/>
        <w:jc w:val="both"/>
        <w:rPr>
          <w:sz w:val="28"/>
          <w:szCs w:val="28"/>
          <w:shd w:val="clear" w:color="auto" w:fill="FFFFFF"/>
          <w:lang w:val="vi-VN"/>
        </w:rPr>
      </w:pPr>
      <w:r>
        <w:rPr>
          <w:sz w:val="28"/>
          <w:szCs w:val="28"/>
          <w:shd w:val="clear" w:color="auto" w:fill="FFFFFF"/>
        </w:rPr>
        <w:t>Qua triển khai, công tác quản lý và hoạt động quảng cáo trên địa bàn đã có nhiều chuyển biến tích cực</w:t>
      </w:r>
      <w:r>
        <w:rPr>
          <w:sz w:val="28"/>
          <w:szCs w:val="28"/>
          <w:shd w:val="clear" w:color="auto" w:fill="FFFFFF"/>
          <w:lang w:val="vi-VN"/>
        </w:rPr>
        <w:t xml:space="preserve"> như:</w:t>
      </w:r>
    </w:p>
    <w:p>
      <w:pPr>
        <w:spacing w:after="120"/>
        <w:ind w:firstLine="720"/>
        <w:jc w:val="both"/>
        <w:rPr>
          <w:sz w:val="28"/>
          <w:szCs w:val="28"/>
          <w:shd w:val="clear" w:color="auto" w:fill="FFFFFF"/>
        </w:rPr>
      </w:pPr>
      <w:r>
        <w:rPr>
          <w:sz w:val="28"/>
          <w:szCs w:val="28"/>
          <w:shd w:val="clear" w:color="auto" w:fill="FFFFFF"/>
          <w:lang w:val="vi-VN"/>
        </w:rPr>
        <w:t xml:space="preserve">- </w:t>
      </w:r>
      <w:r>
        <w:rPr>
          <w:sz w:val="28"/>
          <w:szCs w:val="28"/>
          <w:shd w:val="clear" w:color="auto" w:fill="FFFFFF"/>
        </w:rPr>
        <w:t>Hoạt động quảng cáo ngoài trời và tuyên truyền cổ động nhiệm vụ chính trị trên địa bàn được quy hoạch; xác định các địa điểm ưu tiên dành cho tuyên</w:t>
      </w:r>
      <w:r>
        <w:rPr>
          <w:sz w:val="28"/>
          <w:szCs w:val="28"/>
          <w:shd w:val="clear" w:color="auto" w:fill="FFFFFF"/>
          <w:lang w:val="vi-VN"/>
        </w:rPr>
        <w:t xml:space="preserve"> truyền các nhiệm vụ</w:t>
      </w:r>
      <w:r>
        <w:rPr>
          <w:sz w:val="28"/>
          <w:szCs w:val="28"/>
          <w:shd w:val="clear" w:color="auto" w:fill="FFFFFF"/>
        </w:rPr>
        <w:t xml:space="preserve"> chính trị</w:t>
      </w:r>
      <w:r>
        <w:rPr>
          <w:sz w:val="28"/>
          <w:szCs w:val="28"/>
          <w:shd w:val="clear" w:color="auto" w:fill="FFFFFF"/>
          <w:lang w:val="vi-VN"/>
        </w:rPr>
        <w:t xml:space="preserve">; </w:t>
      </w:r>
      <w:r>
        <w:rPr>
          <w:sz w:val="28"/>
          <w:szCs w:val="28"/>
          <w:shd w:val="clear" w:color="auto" w:fill="FFFFFF"/>
        </w:rPr>
        <w:t xml:space="preserve">công tác tiếp nhận, xác nhận nội dung sản phẩm quảng cáo thực hiện theo quy trình, thủ tục rõ ràng, cụ thể, hỗ trợ tốt cho doanh nghiệp; công tác kiểm tra thường xuyên hơn, xử lý kiên quyết hơn, kể cả đối với quảng cáo rao vặt. </w:t>
      </w:r>
    </w:p>
    <w:p>
      <w:pPr>
        <w:spacing w:after="120"/>
        <w:ind w:firstLine="720"/>
        <w:jc w:val="both"/>
        <w:rPr>
          <w:sz w:val="28"/>
          <w:szCs w:val="28"/>
          <w:shd w:val="clear" w:color="auto" w:fill="FFFFFF"/>
        </w:rPr>
      </w:pPr>
      <w:r>
        <w:rPr>
          <w:sz w:val="28"/>
          <w:szCs w:val="28"/>
          <w:shd w:val="clear" w:color="auto" w:fill="FFFFFF"/>
          <w:lang w:val="vi-VN"/>
        </w:rPr>
        <w:t xml:space="preserve">- </w:t>
      </w:r>
      <w:r>
        <w:rPr>
          <w:sz w:val="28"/>
          <w:szCs w:val="28"/>
          <w:shd w:val="clear" w:color="auto" w:fill="FFFFFF"/>
        </w:rPr>
        <w:t>Các loại hình quảng cáo rao vặt gây phản cảm, mất trật tự, làm ảnh hưởng đến mỹ quan đô thị đã giảm đáng kể do sự tích cực của các cấp chính quyền địa phương trong việc tập trung kiểm tra, giám sát và có biện pháp xử lý mạnh đối với những hành vi vi phạm này.</w:t>
      </w:r>
    </w:p>
    <w:p>
      <w:pPr>
        <w:spacing w:after="120"/>
        <w:ind w:firstLine="720"/>
        <w:jc w:val="both"/>
        <w:rPr>
          <w:sz w:val="28"/>
          <w:szCs w:val="28"/>
          <w:shd w:val="clear" w:color="auto" w:fill="FFFFFF"/>
          <w:lang w:val="vi-VN"/>
        </w:rPr>
      </w:pPr>
      <w:r>
        <w:rPr>
          <w:rStyle w:val="18"/>
          <w:b w:val="0"/>
          <w:bCs w:val="0"/>
          <w:sz w:val="28"/>
          <w:szCs w:val="28"/>
          <w:shd w:val="clear" w:color="auto" w:fill="FFFFFF"/>
        </w:rPr>
        <w:t>Cụ</w:t>
      </w:r>
      <w:r>
        <w:rPr>
          <w:rStyle w:val="18"/>
          <w:b w:val="0"/>
          <w:bCs w:val="0"/>
          <w:sz w:val="28"/>
          <w:szCs w:val="28"/>
          <w:shd w:val="clear" w:color="auto" w:fill="FFFFFF"/>
          <w:lang w:val="vi-VN"/>
        </w:rPr>
        <w:t xml:space="preserve"> thể, q</w:t>
      </w:r>
      <w:r>
        <w:rPr>
          <w:rStyle w:val="18"/>
          <w:b w:val="0"/>
          <w:bCs w:val="0"/>
          <w:sz w:val="28"/>
          <w:szCs w:val="28"/>
          <w:shd w:val="clear" w:color="auto" w:fill="FFFFFF"/>
        </w:rPr>
        <w:t xml:space="preserve">ua triển khai, đến nay đã tập trung </w:t>
      </w:r>
      <w:r>
        <w:rPr>
          <w:sz w:val="28"/>
          <w:szCs w:val="28"/>
          <w:shd w:val="clear" w:color="auto" w:fill="FFFFFF"/>
        </w:rPr>
        <w:t>xây dựng lực lượng nòng cốt đủ mạnh</w:t>
      </w:r>
      <w:r>
        <w:rPr>
          <w:sz w:val="28"/>
          <w:szCs w:val="28"/>
          <w:shd w:val="clear" w:color="auto" w:fill="FFFFFF"/>
          <w:lang w:val="vi-VN"/>
        </w:rPr>
        <w:t>, t</w:t>
      </w:r>
      <w:r>
        <w:rPr>
          <w:sz w:val="28"/>
          <w:szCs w:val="28"/>
          <w:shd w:val="clear" w:color="auto" w:fill="FFFFFF"/>
        </w:rPr>
        <w:t>ăng cường phối hợp với các ngành đảm bảo nâng cao hiệu quả công tác quản lý nhà nước về hoạt động quảng cáo, rao vặt trên địa bàn huyện</w:t>
      </w:r>
      <w:r>
        <w:rPr>
          <w:sz w:val="28"/>
          <w:szCs w:val="28"/>
          <w:shd w:val="clear" w:color="auto" w:fill="FFFFFF"/>
          <w:lang w:val="vi-VN"/>
        </w:rPr>
        <w:t xml:space="preserve"> như:</w:t>
      </w:r>
    </w:p>
    <w:p>
      <w:pPr>
        <w:spacing w:after="120"/>
        <w:ind w:firstLine="720"/>
        <w:jc w:val="both"/>
        <w:rPr>
          <w:sz w:val="28"/>
          <w:szCs w:val="28"/>
          <w:shd w:val="clear" w:color="auto" w:fill="FFFFFF"/>
        </w:rPr>
      </w:pPr>
      <w:r>
        <w:rPr>
          <w:sz w:val="28"/>
          <w:szCs w:val="28"/>
          <w:lang w:val="vi-VN"/>
        </w:rPr>
        <w:t>- Tổ chức Lễ ra quân đồng loạt tuyên truyền, phát động và tháo gỡ các bảng quảng cáo, rao vặt, pano tuyên truyền không đúng quy định trên địa bàn 11/11 xã, thị trấn.</w:t>
      </w:r>
      <w:r>
        <w:rPr>
          <w:sz w:val="28"/>
          <w:szCs w:val="28"/>
        </w:rPr>
        <w:t xml:space="preserve">  Huy động sự tham gia của các cơ quan, đơn vị, tổ chức chính trị - xã hội và toàn thể người dân trên địa bàn các xã, thị trấn cùng tham gia</w:t>
      </w:r>
      <w:r>
        <w:rPr>
          <w:sz w:val="28"/>
          <w:szCs w:val="28"/>
          <w:lang w:val="vi-VN"/>
        </w:rPr>
        <w:t>.</w:t>
      </w:r>
    </w:p>
    <w:p>
      <w:pPr>
        <w:spacing w:after="120"/>
        <w:ind w:firstLine="720"/>
        <w:jc w:val="both"/>
        <w:rPr>
          <w:sz w:val="28"/>
          <w:szCs w:val="28"/>
          <w:lang w:val="vi-VN"/>
        </w:rPr>
      </w:pPr>
      <w:r>
        <w:rPr>
          <w:sz w:val="28"/>
          <w:szCs w:val="28"/>
          <w:lang w:val="vi-VN"/>
        </w:rPr>
        <w:t>- Cấp huyện, xã đã tổ chức 14 đợt kiểm tra chuyên ngành về công tác quảng cáo, tháo gỡ 22 băng ron tuyên truyền treo không đúng quy định; tháo dỡ 05 pa no gãy đổ, không còn tác dụng tuyên truyền.</w:t>
      </w:r>
    </w:p>
    <w:p>
      <w:pPr>
        <w:spacing w:after="120"/>
        <w:ind w:firstLine="720"/>
        <w:jc w:val="both"/>
        <w:rPr>
          <w:sz w:val="28"/>
          <w:szCs w:val="28"/>
          <w:lang w:val="vi-VN"/>
        </w:rPr>
      </w:pPr>
      <w:r>
        <w:rPr>
          <w:sz w:val="28"/>
          <w:szCs w:val="28"/>
          <w:lang w:val="vi-VN"/>
        </w:rPr>
        <w:t>- Phòng văn hoá và thông tin ban hành văn bản hướng dẫn 03 đoàn quảng cáo đông người, 12 tổ chức, cá nhân thực hiện nhu cầu quảng cáo trên địa bàn theo văn bản chấp thuận của Sở Văn hoá, Thể thao và Du lịch; hướng dẫn các phòng, ban, ngành trên địa bàn huyện thực hiện công tác tuyên truyền nhiệm vụ chính trị trong năm 2023 đảm bảo theo quy định.</w:t>
      </w:r>
    </w:p>
    <w:p>
      <w:pPr>
        <w:spacing w:after="120"/>
        <w:ind w:firstLine="720"/>
        <w:jc w:val="both"/>
        <w:rPr>
          <w:sz w:val="28"/>
          <w:szCs w:val="28"/>
        </w:rPr>
      </w:pPr>
      <w:r>
        <w:rPr>
          <w:sz w:val="28"/>
          <w:szCs w:val="28"/>
          <w:lang w:val="vi-VN"/>
        </w:rPr>
        <w:t xml:space="preserve">- Phối hợp các xã, thị trấn thiết kê, bố trí </w:t>
      </w:r>
      <w:r>
        <w:rPr>
          <w:sz w:val="28"/>
          <w:szCs w:val="28"/>
        </w:rPr>
        <w:t xml:space="preserve">59 </w:t>
      </w:r>
      <w:r>
        <w:rPr>
          <w:sz w:val="28"/>
          <w:szCs w:val="28"/>
          <w:lang w:val="vi-VN"/>
        </w:rPr>
        <w:t>điểm quảng cáo, rao vặt miễn phí cho người dân khi có nhu cầu</w:t>
      </w:r>
      <w:r>
        <w:rPr>
          <w:sz w:val="28"/>
          <w:szCs w:val="28"/>
        </w:rPr>
        <w:t xml:space="preserve"> tại các nơi công cộng</w:t>
      </w:r>
      <w:r>
        <w:rPr>
          <w:sz w:val="28"/>
          <w:szCs w:val="28"/>
          <w:lang w:val="vi-VN"/>
        </w:rPr>
        <w:t xml:space="preserve"> góp </w:t>
      </w:r>
      <w:r>
        <w:rPr>
          <w:sz w:val="28"/>
          <w:szCs w:val="28"/>
        </w:rPr>
        <w:t xml:space="preserve">phần giải quyết vấn nạn dán quảng cáo, rao vặt tràn lan làm mất mỹ quan đô thị. </w:t>
      </w:r>
    </w:p>
    <w:p>
      <w:pPr>
        <w:spacing w:after="120"/>
        <w:ind w:firstLine="720"/>
        <w:jc w:val="both"/>
        <w:rPr>
          <w:sz w:val="28"/>
          <w:szCs w:val="28"/>
          <w:shd w:val="clear" w:color="auto" w:fill="FFFFFF"/>
        </w:rPr>
      </w:pPr>
      <w:r>
        <w:rPr>
          <w:rStyle w:val="18"/>
          <w:b w:val="0"/>
          <w:bCs w:val="0"/>
          <w:sz w:val="28"/>
          <w:szCs w:val="28"/>
          <w:shd w:val="clear" w:color="auto" w:fill="FFFFFF"/>
          <w:lang w:val="vi-VN"/>
        </w:rPr>
        <w:t xml:space="preserve">- </w:t>
      </w:r>
      <w:r>
        <w:rPr>
          <w:rStyle w:val="18"/>
          <w:b w:val="0"/>
          <w:bCs w:val="0"/>
          <w:sz w:val="28"/>
          <w:szCs w:val="28"/>
          <w:shd w:val="clear" w:color="auto" w:fill="FFFFFF"/>
        </w:rPr>
        <w:t>X</w:t>
      </w:r>
      <w:r>
        <w:rPr>
          <w:sz w:val="28"/>
          <w:szCs w:val="28"/>
          <w:shd w:val="clear" w:color="auto" w:fill="FFFFFF"/>
        </w:rPr>
        <w:t>ây dựng lực lượng nòng cốt (</w:t>
      </w:r>
      <w:r>
        <w:rPr>
          <w:bCs/>
          <w:sz w:val="28"/>
          <w:szCs w:val="28"/>
        </w:rPr>
        <w:t>57 Tổ với 514 thành</w:t>
      </w:r>
      <w:r>
        <w:rPr>
          <w:sz w:val="28"/>
          <w:szCs w:val="28"/>
        </w:rPr>
        <w:t xml:space="preserve"> viên cộng đồng các ấp, khu phố)</w:t>
      </w:r>
      <w:r>
        <w:rPr>
          <w:sz w:val="28"/>
          <w:szCs w:val="28"/>
          <w:shd w:val="clear" w:color="auto" w:fill="FFFFFF"/>
        </w:rPr>
        <w:t xml:space="preserve"> phối hợp tổ chức giám sát, vận động các hộ gia đình, các cơ sở sản xuất kinh doanh ở ven các trục lộ vừa tích cực tham gia phát hiện, tố giác các hành vi vi phạm, vừa tự giác tháo gỡ các sản phẩm in ấn quảng cáo không đúng quy định  trong phạm vi khuôn viên gia đình, cơ sở của mình, góp phần gìn giữ vệ sinh môi trường, cảnh quan đô thị.</w:t>
      </w:r>
    </w:p>
    <w:p>
      <w:pPr>
        <w:pStyle w:val="35"/>
        <w:spacing w:after="120"/>
        <w:rPr>
          <w:rFonts w:cs="Times New Roman"/>
          <w:b/>
          <w:bCs/>
          <w:sz w:val="28"/>
          <w:szCs w:val="28"/>
          <w:lang w:val="vi-VN"/>
        </w:rPr>
      </w:pPr>
      <w:r>
        <w:rPr>
          <w:rFonts w:cs="Times New Roman"/>
          <w:b/>
          <w:bCs/>
          <w:sz w:val="28"/>
          <w:szCs w:val="28"/>
        </w:rPr>
        <w:t xml:space="preserve">                    </w:t>
      </w:r>
      <w:r>
        <w:rPr>
          <w:rFonts w:cs="Times New Roman"/>
          <w:b/>
          <w:bCs/>
          <w:sz w:val="28"/>
          <w:szCs w:val="28"/>
          <w:lang w:val="vi-VN"/>
        </w:rPr>
        <w:t>Kính thưa:</w:t>
      </w:r>
    </w:p>
    <w:p>
      <w:pPr>
        <w:pStyle w:val="35"/>
        <w:ind w:firstLine="2410"/>
        <w:rPr>
          <w:rFonts w:cs="Times New Roman"/>
          <w:sz w:val="28"/>
          <w:szCs w:val="28"/>
        </w:rPr>
      </w:pPr>
      <w:r>
        <w:rPr>
          <w:rFonts w:cs="Times New Roman"/>
          <w:sz w:val="28"/>
          <w:szCs w:val="28"/>
          <w:lang w:val="vi-VN"/>
        </w:rPr>
        <w:t>- Quý vị lãnh đạo,</w:t>
      </w:r>
      <w:r>
        <w:rPr>
          <w:rFonts w:cs="Times New Roman"/>
          <w:sz w:val="28"/>
          <w:szCs w:val="28"/>
        </w:rPr>
        <w:t xml:space="preserve"> q</w:t>
      </w:r>
      <w:r>
        <w:rPr>
          <w:rFonts w:cs="Times New Roman"/>
          <w:sz w:val="28"/>
          <w:szCs w:val="28"/>
          <w:lang w:val="vi-VN"/>
        </w:rPr>
        <w:t>uý Đại biểu</w:t>
      </w:r>
      <w:r>
        <w:rPr>
          <w:rFonts w:cs="Times New Roman"/>
          <w:sz w:val="28"/>
          <w:szCs w:val="28"/>
        </w:rPr>
        <w:t>!</w:t>
      </w:r>
    </w:p>
    <w:p>
      <w:pPr>
        <w:pStyle w:val="35"/>
        <w:ind w:firstLine="2410"/>
        <w:rPr>
          <w:rFonts w:cs="Times New Roman"/>
          <w:b/>
          <w:bCs/>
          <w:sz w:val="28"/>
          <w:szCs w:val="28"/>
        </w:rPr>
      </w:pPr>
      <w:r>
        <w:rPr>
          <w:rFonts w:cs="Times New Roman"/>
          <w:sz w:val="28"/>
          <w:szCs w:val="28"/>
          <w:lang w:val="vi-VN"/>
        </w:rPr>
        <w:t>- Thưa các đ/c tham dự hội nghị</w:t>
      </w:r>
      <w:r>
        <w:rPr>
          <w:rFonts w:cs="Times New Roman"/>
          <w:sz w:val="28"/>
          <w:szCs w:val="28"/>
        </w:rPr>
        <w:t>!</w:t>
      </w:r>
    </w:p>
    <w:p>
      <w:pPr>
        <w:spacing w:after="120"/>
        <w:ind w:firstLine="720"/>
        <w:jc w:val="both"/>
        <w:rPr>
          <w:sz w:val="28"/>
          <w:szCs w:val="28"/>
          <w:shd w:val="clear" w:color="auto" w:fill="FFFFFF"/>
        </w:rPr>
      </w:pPr>
      <w:r>
        <w:rPr>
          <w:sz w:val="28"/>
          <w:szCs w:val="28"/>
          <w:shd w:val="clear" w:color="auto" w:fill="FFFFFF"/>
        </w:rPr>
        <w:t>Thực hiện tốt các giải pháp nêu trên chúng ta sẽ từng bước đưa hoạt động quảng cáo rao vặt vào đúng quỹ đạo mong muốn, góp phần xây dựng cảnh quan đô thị văn minh sạch đẹp, tạo sự đồng tình của dư luận xã hội</w:t>
      </w:r>
      <w:r>
        <w:rPr>
          <w:sz w:val="28"/>
          <w:szCs w:val="28"/>
          <w:shd w:val="clear" w:color="auto" w:fill="FFFFFF"/>
          <w:lang w:val="vi-VN"/>
        </w:rPr>
        <w:t xml:space="preserve"> và </w:t>
      </w:r>
      <w:r>
        <w:rPr>
          <w:sz w:val="28"/>
          <w:szCs w:val="28"/>
          <w:shd w:val="clear" w:color="auto" w:fill="FFFFFF"/>
        </w:rPr>
        <w:t>góp phần tích cực vào phát triển kinh tế - xã hội của địa phương.</w:t>
      </w:r>
    </w:p>
    <w:p>
      <w:pPr>
        <w:spacing w:after="120"/>
        <w:ind w:firstLine="720"/>
        <w:jc w:val="both"/>
        <w:rPr>
          <w:sz w:val="28"/>
          <w:szCs w:val="28"/>
          <w:shd w:val="clear" w:color="auto" w:fill="FFFFFF"/>
        </w:rPr>
      </w:pPr>
    </w:p>
    <w:p>
      <w:pPr>
        <w:spacing w:after="120"/>
        <w:ind w:firstLine="720"/>
        <w:jc w:val="both"/>
        <w:rPr>
          <w:spacing w:val="3"/>
          <w:sz w:val="28"/>
          <w:szCs w:val="28"/>
        </w:rPr>
      </w:pPr>
      <w:r>
        <w:rPr>
          <w:sz w:val="28"/>
          <w:szCs w:val="28"/>
        </w:rPr>
        <w:t xml:space="preserve">Trên đây là </w:t>
      </w:r>
      <w:r>
        <w:rPr>
          <w:sz w:val="28"/>
          <w:szCs w:val="28"/>
          <w:lang w:val="vi-VN"/>
        </w:rPr>
        <w:t>báo cáo tham luận</w:t>
      </w:r>
      <w:r>
        <w:rPr>
          <w:sz w:val="28"/>
          <w:szCs w:val="28"/>
        </w:rPr>
        <w:t xml:space="preserve"> </w:t>
      </w:r>
      <w:r>
        <w:rPr>
          <w:spacing w:val="3"/>
          <w:sz w:val="28"/>
          <w:szCs w:val="28"/>
        </w:rPr>
        <w:t>công tác tham mưu thực hiện quản lý nhà nước đối với hoạt động Quảng cáo ngoài trời trên địa bàn huyện Dương Minh Châu.</w:t>
      </w:r>
    </w:p>
    <w:p>
      <w:pPr>
        <w:ind w:firstLine="567"/>
        <w:jc w:val="both"/>
        <w:rPr>
          <w:sz w:val="32"/>
          <w:szCs w:val="32"/>
          <w:lang w:val="pl-PL"/>
        </w:rPr>
      </w:pPr>
      <w:r>
        <w:rPr>
          <w:rFonts w:cs="Times New Roman"/>
          <w:sz w:val="28"/>
          <w:szCs w:val="28"/>
          <w:lang w:val="pl-PL"/>
        </w:rPr>
        <w:t>Xin chúc quý đại biểu luôn</w:t>
      </w:r>
      <w:r>
        <w:rPr>
          <w:rFonts w:cs="Times New Roman"/>
          <w:sz w:val="28"/>
          <w:szCs w:val="28"/>
          <w:lang w:val="vi-VN"/>
        </w:rPr>
        <w:t xml:space="preserve"> mạnh </w:t>
      </w:r>
      <w:r>
        <w:rPr>
          <w:rFonts w:cs="Times New Roman"/>
          <w:sz w:val="28"/>
          <w:szCs w:val="28"/>
          <w:lang w:val="pl-PL"/>
        </w:rPr>
        <w:t>khỏe, chúc hội nghị thành công tốt đẹp</w:t>
      </w:r>
      <w:r>
        <w:rPr>
          <w:rFonts w:cs="Times New Roman"/>
          <w:sz w:val="28"/>
          <w:szCs w:val="28"/>
        </w:rPr>
        <w:t>./.</w:t>
      </w:r>
    </w:p>
    <w:p>
      <w:pPr>
        <w:rPr>
          <w:b/>
        </w:rPr>
      </w:pPr>
      <w:r>
        <w:rPr>
          <w:b/>
        </w:rPr>
        <w:br w:type="page"/>
      </w:r>
    </w:p>
    <w:p>
      <w:pPr>
        <w:rPr>
          <w:rFonts w:ascii="Times New Roman" w:hAnsi="Times New Roman"/>
          <w:b/>
          <w:sz w:val="28"/>
          <w:szCs w:val="28"/>
        </w:rPr>
      </w:pPr>
    </w:p>
    <w:tbl>
      <w:tblPr>
        <w:tblStyle w:val="4"/>
        <w:tblW w:w="10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6"/>
        <w:gridCol w:w="5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76" w:type="dxa"/>
          </w:tcPr>
          <w:p>
            <w:pPr>
              <w:jc w:val="center"/>
              <w:rPr>
                <w:rFonts w:hint="default"/>
                <w:bCs/>
                <w:sz w:val="26"/>
                <w:szCs w:val="26"/>
                <w:lang w:val="en-US"/>
              </w:rPr>
            </w:pPr>
            <w:r>
              <w:rPr>
                <w:sz w:val="26"/>
                <w:szCs w:val="26"/>
              </w:rPr>
              <w:t xml:space="preserve">UBND HUYỆN </w:t>
            </w:r>
            <w:r>
              <w:rPr>
                <w:rFonts w:hint="default"/>
                <w:bCs/>
                <w:sz w:val="26"/>
                <w:szCs w:val="26"/>
                <w:lang w:val="en-US"/>
              </w:rPr>
              <w:t>BẾN CẦU</w:t>
            </w:r>
          </w:p>
          <w:p>
            <w:pPr>
              <w:jc w:val="center"/>
              <w:rPr>
                <w:rFonts w:hint="default"/>
                <w:b/>
                <w:bCs/>
                <w:sz w:val="26"/>
                <w:szCs w:val="26"/>
                <w:lang w:val="en-US"/>
              </w:rPr>
            </w:pPr>
            <w:r>
              <w:rPr>
                <w:rFonts w:hint="default"/>
                <w:b/>
                <w:bCs/>
                <w:sz w:val="26"/>
                <w:szCs w:val="26"/>
                <w:lang w:val="en-US"/>
              </w:rPr>
              <w:t xml:space="preserve">TRUNG TÂM VĂN HOÁ, THỂ THAO </w:t>
            </w:r>
          </w:p>
          <w:p>
            <w:pPr>
              <w:jc w:val="center"/>
              <w:rPr>
                <w:rFonts w:hint="default"/>
                <w:b/>
                <w:bCs/>
                <w:sz w:val="26"/>
                <w:szCs w:val="26"/>
                <w:lang w:val="en-US"/>
              </w:rPr>
            </w:pPr>
            <w:r>
              <w:rPr>
                <w:rFonts w:hint="default"/>
                <w:b/>
                <w:bCs/>
                <w:sz w:val="26"/>
                <w:szCs w:val="26"/>
                <w:lang w:val="en-US"/>
              </w:rPr>
              <w:t>VÀ TRUYỀN THANH HUYỆN BẾN CẦU</w:t>
            </w:r>
          </w:p>
          <w:p>
            <w:pPr>
              <w:jc w:val="center"/>
              <w:rPr>
                <w:rFonts w:hint="default"/>
                <w:b/>
                <w:bCs/>
                <w:sz w:val="26"/>
                <w:szCs w:val="26"/>
                <w:lang w:val="en-US"/>
              </w:rPr>
            </w:pPr>
            <w:r>
              <w:rPr>
                <w:b/>
                <w:bCs/>
                <w:sz w:val="26"/>
                <w:szCs w:val="26"/>
              </w:rPr>
              <mc:AlternateContent>
                <mc:Choice Requires="wps">
                  <w:drawing>
                    <wp:anchor distT="0" distB="0" distL="114300" distR="114300" simplePos="0" relativeHeight="251668480" behindDoc="0" locked="0" layoutInCell="1" allowOverlap="1">
                      <wp:simplePos x="0" y="0"/>
                      <wp:positionH relativeFrom="column">
                        <wp:posOffset>803910</wp:posOffset>
                      </wp:positionH>
                      <wp:positionV relativeFrom="paragraph">
                        <wp:posOffset>29210</wp:posOffset>
                      </wp:positionV>
                      <wp:extent cx="1315085" cy="0"/>
                      <wp:effectExtent l="0" t="4445" r="0" b="5080"/>
                      <wp:wrapNone/>
                      <wp:docPr id="6"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margin-left:63.3pt;margin-top:2.3pt;height:0pt;width:103.55pt;z-index:251668480;mso-width-relative:page;mso-height-relative:page;" filled="f" stroked="t" coordsize="21600,21600" o:gfxdata="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eTJyvUAAAABwEAAA8AAAAAAAAAAQAgAAAAIgAA&#10;AGRycy9kb3ducmV2LnhtbFBLAQIUABQAAAAIAIdO4kCY6YBJ0wEAAK0DAAAOAAAAAAAAAAEAIAAA&#10;ACMBAABkcnMvZTJvRG9jLnhtbFBLBQYAAAAABgAGAFkBAABoBQAAAAA=&#10;">
                      <v:fill on="f" focussize="0,0"/>
                      <v:stroke color="#000000" joinstyle="round"/>
                      <v:imagedata o:title=""/>
                      <o:lock v:ext="edit" aspectratio="f"/>
                    </v:line>
                  </w:pict>
                </mc:Fallback>
              </mc:AlternateContent>
            </w:r>
            <w:r>
              <w:rPr>
                <w:rFonts w:hint="default"/>
                <w:b/>
                <w:bCs/>
                <w:sz w:val="26"/>
                <w:szCs w:val="26"/>
                <w:lang w:val="en-US"/>
              </w:rPr>
              <w:t xml:space="preserve"> </w:t>
            </w:r>
          </w:p>
        </w:tc>
        <w:tc>
          <w:tcPr>
            <w:tcW w:w="5791" w:type="dxa"/>
          </w:tcPr>
          <w:p>
            <w:pPr>
              <w:jc w:val="center"/>
              <w:rPr>
                <w:b/>
                <w:sz w:val="26"/>
                <w:szCs w:val="26"/>
              </w:rPr>
            </w:pPr>
            <w:r>
              <w:rPr>
                <w:b/>
                <w:sz w:val="26"/>
                <w:szCs w:val="26"/>
              </w:rPr>
              <w:t>CỘNG HÒA XÃ HỘI CHỦ NGHĨA VIỆT NAM</w:t>
            </w:r>
          </w:p>
          <w:p>
            <w:pPr>
              <w:rPr>
                <w:b/>
                <w:sz w:val="26"/>
                <w:szCs w:val="26"/>
              </w:rPr>
            </w:pPr>
            <w:r>
              <w:rPr>
                <w:b/>
                <w:sz w:val="26"/>
                <w:szCs w:val="26"/>
              </w:rPr>
              <mc:AlternateContent>
                <mc:Choice Requires="wps">
                  <w:drawing>
                    <wp:anchor distT="0" distB="0" distL="114300" distR="114300" simplePos="0" relativeHeight="251667456" behindDoc="0" locked="0" layoutInCell="1" allowOverlap="1">
                      <wp:simplePos x="0" y="0"/>
                      <wp:positionH relativeFrom="column">
                        <wp:posOffset>882015</wp:posOffset>
                      </wp:positionH>
                      <wp:positionV relativeFrom="paragraph">
                        <wp:posOffset>226060</wp:posOffset>
                      </wp:positionV>
                      <wp:extent cx="2051685" cy="0"/>
                      <wp:effectExtent l="0" t="4445" r="0" b="0"/>
                      <wp:wrapNone/>
                      <wp:docPr id="7"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margin-left:69.45pt;margin-top:17.8pt;height:0pt;width:161.55pt;z-index:251667456;mso-width-relative:page;mso-height-relative:page;" filled="f" stroked="t" coordsize="21600,21600" o:gfxdata="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1Ljb1gAAAAkBAAAPAAAAAAAAAAEAIAAAACIA&#10;AABkcnMvZG93bnJldi54bWxQSwECFAAUAAAACACHTuJARDk1QdIBAACtAwAADgAAAAAAAAABACAA&#10;AAAlAQAAZHJzL2Uyb0RvYy54bWxQSwUGAAAAAAYABgBZAQAAaQUAAAAA&#10;">
                      <v:fill on="f" focussize="0,0"/>
                      <v:stroke color="#000000" joinstyle="round"/>
                      <v:imagedata o:title=""/>
                      <o:lock v:ext="edit" aspectratio="f"/>
                    </v:line>
                  </w:pict>
                </mc:Fallback>
              </mc:AlternateContent>
            </w:r>
            <w:r>
              <w:rPr>
                <w:b/>
                <w:sz w:val="26"/>
                <w:szCs w:val="26"/>
              </w:rPr>
              <w:t xml:space="preserve">                       Độc lập – Tự do – Hạnh phúc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76" w:type="dxa"/>
          </w:tcPr>
          <w:p>
            <w:pPr>
              <w:rPr>
                <w:sz w:val="26"/>
                <w:szCs w:val="26"/>
              </w:rPr>
            </w:pPr>
          </w:p>
        </w:tc>
        <w:tc>
          <w:tcPr>
            <w:tcW w:w="5791" w:type="dxa"/>
          </w:tcPr>
          <w:p>
            <w:pPr>
              <w:jc w:val="right"/>
            </w:pPr>
            <w:r>
              <w:rPr>
                <w:i/>
                <w:iCs/>
                <w:sz w:val="26"/>
                <w:szCs w:val="26"/>
              </w:rPr>
              <w:t xml:space="preserve"> Huyện </w:t>
            </w:r>
            <w:r>
              <w:rPr>
                <w:rFonts w:hint="default"/>
                <w:i/>
                <w:iCs/>
                <w:sz w:val="26"/>
                <w:szCs w:val="26"/>
                <w:lang w:val="en-US"/>
              </w:rPr>
              <w:t>Bến Cầu</w:t>
            </w:r>
            <w:r>
              <w:rPr>
                <w:i/>
                <w:iCs/>
                <w:sz w:val="26"/>
                <w:szCs w:val="26"/>
              </w:rPr>
              <w:t>, ngày 08 tháng 01 năm 2024</w:t>
            </w:r>
          </w:p>
        </w:tc>
      </w:tr>
    </w:tbl>
    <w:p>
      <w:pP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Báo cáo tham luận:</w:t>
      </w:r>
    </w:p>
    <w:p>
      <w:pPr>
        <w:jc w:val="center"/>
        <w:rPr>
          <w:rFonts w:ascii="Times New Roman" w:hAnsi="Times New Roman"/>
          <w:b/>
          <w:sz w:val="28"/>
          <w:szCs w:val="28"/>
        </w:rPr>
      </w:pPr>
      <w:r>
        <w:rPr>
          <w:rFonts w:ascii="Times New Roman" w:hAnsi="Times New Roman"/>
          <w:b/>
          <w:sz w:val="28"/>
          <w:szCs w:val="28"/>
        </w:rPr>
        <w:t>TRUNG TÂM VĂN HÓA THỂ THAO VÀ TRUYỀN THANH HUYỆN BẾN CẦU NÂNG CAO CHẤT LƯỢNG HOẠT ĐỘNG LÀM KHỞI SẮC PHONG TRÀO VĂN HÓA THỂ THAO</w:t>
      </w:r>
    </w:p>
    <w:p>
      <w:pPr>
        <w:jc w:val="center"/>
        <w:rPr>
          <w:rFonts w:ascii="Times New Roman" w:hAnsi="Times New Roman"/>
          <w:b/>
          <w:sz w:val="28"/>
          <w:szCs w:val="28"/>
        </w:rPr>
      </w:pPr>
    </w:p>
    <w:p>
      <w:pPr>
        <w:rPr>
          <w:rFonts w:ascii="Times New Roman" w:hAnsi="Times New Roman"/>
          <w:sz w:val="28"/>
          <w:szCs w:val="28"/>
        </w:rPr>
      </w:pPr>
      <w:r>
        <w:rPr>
          <w:rFonts w:ascii="Times New Roman" w:hAnsi="Times New Roman"/>
          <w:sz w:val="28"/>
          <w:szCs w:val="28"/>
        </w:rPr>
        <w:t>Kính thưa ………………………………………………………………………</w:t>
      </w:r>
    </w:p>
    <w:p>
      <w:pPr>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w:t>
      </w:r>
    </w:p>
    <w:p>
      <w:pPr>
        <w:ind w:firstLine="720"/>
        <w:jc w:val="both"/>
        <w:rPr>
          <w:rFonts w:ascii="Times New Roman" w:hAnsi="Times New Roman"/>
          <w:sz w:val="28"/>
          <w:szCs w:val="28"/>
        </w:rPr>
      </w:pPr>
      <w:r>
        <w:rPr>
          <w:rFonts w:ascii="Times New Roman" w:hAnsi="Times New Roman"/>
          <w:sz w:val="28"/>
          <w:szCs w:val="28"/>
        </w:rPr>
        <w:t>Được sự cho phép của Ban Tổ chức Hội nghị. Tôi thay mặt tập thể cán bộ, viên chức đơn vị Trung tâm Văn hóa, TT&amp;TT huyện Bến Cầu, xin báo cáo tham luận về Nâng cao chất lượng hoạt động làm khởi sắc phong trào văn hóa, thể thao tại Bến Cầu.</w:t>
      </w:r>
    </w:p>
    <w:p>
      <w:pPr>
        <w:ind w:firstLine="720"/>
        <w:jc w:val="both"/>
        <w:rPr>
          <w:rFonts w:ascii="Times New Roman" w:hAnsi="Times New Roman"/>
          <w:sz w:val="28"/>
          <w:szCs w:val="28"/>
        </w:rPr>
      </w:pPr>
      <w:r>
        <w:rPr>
          <w:rFonts w:ascii="Times New Roman" w:hAnsi="Times New Roman"/>
          <w:sz w:val="28"/>
          <w:szCs w:val="28"/>
        </w:rPr>
        <w:t>Trong những năm qua, Phong trào văn hóa văn nghệ, thể thao quần chúng tại huyện Bến Cầu có nhiều khởi sắc. Các đội, nhóm văn nghệ tập hợp ngày một đông đảo thành viên tham gia sinh hoạt tại TTVHT@TT huyện, và tham gia giao lưu với các địa phương trong và ngoài tỉnh, huy tụ được nhiều hạt nhân văn nghệ, vận động viên thể thao đóng góp tích cực cho phong trào của huyện.</w:t>
      </w:r>
    </w:p>
    <w:p>
      <w:pPr>
        <w:ind w:firstLine="720"/>
        <w:jc w:val="both"/>
        <w:rPr>
          <w:rFonts w:ascii="Times New Roman" w:hAnsi="Times New Roman"/>
          <w:sz w:val="28"/>
          <w:szCs w:val="28"/>
        </w:rPr>
      </w:pPr>
      <w:r>
        <w:rPr>
          <w:rFonts w:ascii="Times New Roman" w:hAnsi="Times New Roman"/>
          <w:sz w:val="28"/>
          <w:szCs w:val="28"/>
        </w:rPr>
        <w:t>Sự khởi sắc của phong trào văn hóa văn nghệ thể thao huyện Bến Cầu còn được minh chứng qua các kỳ hội thi hội diễn các giải thể thao với nhiều thành tích được ghi nhận, cụ thể nhất tháng 6 năm 2023 vừa qua, tại Hội thi Tuyên truyền ca khúc cách mạng tỉnh Tây Ninh, đơn vị đã Đạt giải I Tập thể được Chủ tịch UBND tặng Bằng khen và, cùng nhiều giấy khen, huy chương trong các kỳ hội diễn, liên hoan, các giải thể thao cho các tập thể và cá nhân có nhiều thành tích xuất sắc</w:t>
      </w:r>
    </w:p>
    <w:p>
      <w:pPr>
        <w:ind w:firstLine="720"/>
        <w:jc w:val="both"/>
        <w:rPr>
          <w:rFonts w:ascii="Times New Roman" w:hAnsi="Times New Roman"/>
          <w:sz w:val="28"/>
          <w:szCs w:val="28"/>
        </w:rPr>
      </w:pPr>
      <w:r>
        <w:rPr>
          <w:rFonts w:ascii="Times New Roman" w:hAnsi="Times New Roman"/>
          <w:sz w:val="28"/>
          <w:szCs w:val="28"/>
        </w:rPr>
        <w:t>Cùng với đó, là các chương trình quy mô lớn… như chương trình trình diễn âm thanh, ánh sáng hiện đại huy động nhiều đơn vị trong và ngoài tỉnh tham gia kết hợp biểu diễn văn nghệ phục vụ khán giả, trao quà cho người nghèo đây là nét mới, có tính nhân văn  , chương trình được người dân đồng tình, được lãnh đạo huyện quan tâm chỉ đạo duy trì thường xuyên, với chất lượng ngày một tốt hơn để có sức lan tỏa mạnh mẽ.</w:t>
      </w:r>
    </w:p>
    <w:p>
      <w:pPr>
        <w:ind w:firstLine="720"/>
        <w:jc w:val="both"/>
        <w:rPr>
          <w:rFonts w:ascii="Times New Roman" w:hAnsi="Times New Roman"/>
          <w:sz w:val="28"/>
          <w:szCs w:val="28"/>
        </w:rPr>
      </w:pPr>
      <w:r>
        <w:rPr>
          <w:rFonts w:ascii="Times New Roman" w:hAnsi="Times New Roman"/>
          <w:sz w:val="28"/>
          <w:szCs w:val="28"/>
        </w:rPr>
        <w:t>Để đạt được những bước chuyển mình đi lên làm khởi sắc phong trào văn hóa văn nghệ thể thao tại địa phương, TTVHTT&amp;TT huyện Bến Cầu xin chia sẻ cùng Hội nghị  một số bài học kinh nghiệm, sau:</w:t>
      </w:r>
    </w:p>
    <w:p>
      <w:pPr>
        <w:ind w:firstLine="720"/>
        <w:jc w:val="both"/>
        <w:rPr>
          <w:rFonts w:ascii="Times New Roman" w:hAnsi="Times New Roman"/>
          <w:sz w:val="28"/>
          <w:szCs w:val="28"/>
        </w:rPr>
      </w:pPr>
      <w:r>
        <w:rPr>
          <w:rFonts w:ascii="Times New Roman" w:hAnsi="Times New Roman"/>
          <w:sz w:val="28"/>
          <w:szCs w:val="28"/>
        </w:rPr>
        <w:t>+ Bến Cầu có được cơ sở vật chất được đầu tư chất lượng tốt, tạo điều kiện thuận lợi cho việc sinh hoạt thường xuyên và tổ chức các hoạt động văn hóa văn nghệ thể thao. Đó là nhờ vào sự quan tâm của lãnh đạo các cấp để TTVHTT&amp;TT huyện Bến Cầu có được diện mạo khang trang như hiện nay.</w:t>
      </w:r>
    </w:p>
    <w:p>
      <w:pPr>
        <w:ind w:firstLine="720"/>
        <w:jc w:val="both"/>
        <w:rPr>
          <w:rFonts w:ascii="Times New Roman" w:hAnsi="Times New Roman"/>
          <w:sz w:val="28"/>
          <w:szCs w:val="28"/>
        </w:rPr>
      </w:pPr>
      <w:r>
        <w:rPr>
          <w:rFonts w:ascii="Times New Roman" w:hAnsi="Times New Roman"/>
          <w:sz w:val="28"/>
          <w:szCs w:val="28"/>
        </w:rPr>
        <w:t xml:space="preserve">+ Với đội ngũ lãnh đạo và cán bộ viên chức tâm huyết năng động nhiệt tình với công tác chuyên môn, đam mê và am hiểu phong trào, hòa mình tích cực vào các hoạt động phong trào để phát hiện, cỗ vũ động viên và khích lệ kịp thời để các nhân tố tích cực có động lực phấn đấu trau dồi đạt nhiều tiến bộ. </w:t>
      </w:r>
    </w:p>
    <w:p>
      <w:pPr>
        <w:ind w:firstLine="720"/>
        <w:jc w:val="both"/>
        <w:rPr>
          <w:rFonts w:ascii="Times New Roman" w:hAnsi="Times New Roman"/>
          <w:sz w:val="28"/>
          <w:szCs w:val="28"/>
        </w:rPr>
      </w:pPr>
      <w:r>
        <w:rPr>
          <w:rFonts w:ascii="Times New Roman" w:hAnsi="Times New Roman"/>
          <w:sz w:val="28"/>
          <w:szCs w:val="28"/>
        </w:rPr>
        <w:t xml:space="preserve">+ Tập trung tâm huyết trí tuệ và nêu cao tinh thần sáng tạo đổi mới dám nghĩ, dám làm không đi theo lối mòn… xây dựng các chương trình tham gia hội thi, hội diễn cấp tỉnh tổ chức với tinh thần hăng hái và nghiêm túc có đầu tư sâu vào từng tiết mục, luyện tập cho từng diễn viên kỷ năng ca diễn. </w:t>
      </w:r>
    </w:p>
    <w:p>
      <w:pPr>
        <w:ind w:firstLine="720"/>
        <w:jc w:val="both"/>
        <w:rPr>
          <w:rFonts w:ascii="Times New Roman" w:hAnsi="Times New Roman"/>
          <w:sz w:val="28"/>
          <w:szCs w:val="28"/>
        </w:rPr>
      </w:pPr>
      <w:r>
        <w:rPr>
          <w:rFonts w:ascii="Times New Roman" w:hAnsi="Times New Roman"/>
          <w:sz w:val="28"/>
          <w:szCs w:val="28"/>
        </w:rPr>
        <w:t>+ Xác định việc đầu tư chương trình tiết mục tham gia hội diễn cấp tỉnh, là dịp để đầu tư có thêm nhiều tiết mục hay phục vụ cho các chương trình tại các xã của huyện nhà và là dịp để các hạt nhân có cơ hội tỏa sáng, thỏa đam mê sáng tạo, tình yêu với nghệ thuật.</w:t>
      </w:r>
    </w:p>
    <w:p>
      <w:pPr>
        <w:ind w:firstLine="720"/>
        <w:jc w:val="both"/>
        <w:rPr>
          <w:rFonts w:ascii="Times New Roman" w:hAnsi="Times New Roman"/>
          <w:sz w:val="28"/>
          <w:szCs w:val="28"/>
        </w:rPr>
      </w:pPr>
      <w:r>
        <w:rPr>
          <w:rFonts w:ascii="Times New Roman" w:hAnsi="Times New Roman"/>
          <w:sz w:val="28"/>
          <w:szCs w:val="28"/>
        </w:rPr>
        <w:t>+ Tích cực chủ động, huy động được các nguồn lực cho hoạt động xã hội hóa, để làm lớn mạnh phong trào văn hóa văn nghệ thể thao huyện nhà.</w:t>
      </w:r>
    </w:p>
    <w:p>
      <w:pPr>
        <w:ind w:firstLine="720"/>
        <w:jc w:val="both"/>
        <w:rPr>
          <w:rFonts w:ascii="Times New Roman" w:hAnsi="Times New Roman"/>
          <w:sz w:val="28"/>
          <w:szCs w:val="28"/>
        </w:rPr>
      </w:pPr>
      <w:r>
        <w:rPr>
          <w:rFonts w:ascii="Times New Roman" w:hAnsi="Times New Roman"/>
          <w:sz w:val="28"/>
          <w:szCs w:val="28"/>
        </w:rPr>
        <w:t>Kính thưa hội nghị!</w:t>
      </w:r>
    </w:p>
    <w:p>
      <w:pPr>
        <w:ind w:firstLine="720"/>
        <w:jc w:val="both"/>
        <w:rPr>
          <w:rFonts w:ascii="Times New Roman" w:hAnsi="Times New Roman"/>
          <w:sz w:val="28"/>
          <w:szCs w:val="28"/>
        </w:rPr>
      </w:pPr>
      <w:r>
        <w:rPr>
          <w:rFonts w:ascii="Times New Roman" w:hAnsi="Times New Roman"/>
          <w:sz w:val="28"/>
          <w:szCs w:val="28"/>
        </w:rPr>
        <w:t>Là một huyện biên giới còn nhiều khó khăn nhưng Bến Cầu đạt được những bước chuyển mình khởi sắc là do yếu tố tinh thần mạnh mẽ khí thế thi đua sôi nỗi và mong rằng trong những năm tới sẽ tiếp tục được đóng góp vào phong trào văn hóa văn nghệ thể thao tỉnh nhà với nhiều đóng góp tích cực và rất mong nhận được sự quan tâm tạo điều kiện của lãnh đạo các cấp, và các đơn vị bạn để tất cả chung ta cùng chung tay đẩy mạnh công tác phát triễn phong trào văn hóa văn nghệ thể thao quần chúng, bảo tồn các di sản văn hóa và đưa văn hóa văn nghệ, thể thao phục vụ đắc lực cho công tác xây dựng và bảo vệ Tổ quốc, xây dựng tỉnh nhà ngày càng phát triển.</w:t>
      </w:r>
    </w:p>
    <w:p>
      <w:pPr>
        <w:ind w:firstLine="720"/>
        <w:jc w:val="both"/>
        <w:rPr>
          <w:rFonts w:ascii="Times New Roman" w:hAnsi="Times New Roman"/>
          <w:sz w:val="28"/>
          <w:szCs w:val="28"/>
        </w:rPr>
      </w:pPr>
      <w:r>
        <w:rPr>
          <w:rFonts w:ascii="Times New Roman" w:hAnsi="Times New Roman"/>
          <w:sz w:val="28"/>
          <w:szCs w:val="28"/>
        </w:rPr>
        <w:t>Xin cám ơn các đồng chí đã lắng nghe phần báo cáo tham luận, và sau cùng xin kính chúc các đồng chí lãnh đạo, cùng toàn thể ngành Văn hóa của chúng ta thật nhiều sức khỏe, bình an, năm mới thắng lợi mới./.</w:t>
      </w:r>
    </w:p>
    <w:p>
      <w:pPr>
        <w:tabs>
          <w:tab w:val="left" w:pos="6660"/>
        </w:tabs>
        <w:rPr>
          <w:b/>
        </w:rPr>
      </w:pPr>
    </w:p>
    <w:sectPr>
      <w:pgSz w:w="11909" w:h="16834"/>
      <w:pgMar w:top="-1134" w:right="994" w:bottom="990" w:left="1584" w:header="709" w:footer="14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Arial Narrow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right="360"/>
      <w:rPr>
        <w:rStyle w:val="17"/>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106808"/>
      <w:docPartObj>
        <w:docPartGallery w:val="autotext"/>
      </w:docPartObj>
    </w:sdtPr>
    <w:sdtContent>
      <w:p>
        <w:pPr>
          <w:pStyle w:val="14"/>
          <w:jc w:val="center"/>
        </w:pPr>
        <w:r>
          <w:fldChar w:fldCharType="begin"/>
        </w:r>
        <w:r>
          <w:instrText xml:space="preserve"> PAGE   \* MERGEFORMAT </w:instrText>
        </w:r>
        <w:r>
          <w:fldChar w:fldCharType="separate"/>
        </w:r>
        <w:r>
          <w:t>2</w:t>
        </w:r>
        <w:r>
          <w:fldChar w:fldCharType="end"/>
        </w:r>
      </w:p>
    </w:sdtContent>
  </w:sdt>
  <w:p>
    <w:pPr>
      <w:pStyle w:val="14"/>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2</w:t>
    </w:r>
    <w:r>
      <w:rPr>
        <w:rStyle w:val="17"/>
      </w:rPr>
      <w:fldChar w:fldCharType="end"/>
    </w:r>
  </w:p>
  <w:p>
    <w:pPr>
      <w:pStyle w:val="1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97208"/>
    <w:multiLevelType w:val="multilevel"/>
    <w:tmpl w:val="1C397208"/>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9"/>
  <w:displayHorizontalDrawingGridEvery w:val="2"/>
  <w:displayVertic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6C"/>
    <w:rsid w:val="00000398"/>
    <w:rsid w:val="00000DC7"/>
    <w:rsid w:val="000017D0"/>
    <w:rsid w:val="000034A0"/>
    <w:rsid w:val="00005EC6"/>
    <w:rsid w:val="00006158"/>
    <w:rsid w:val="000070B7"/>
    <w:rsid w:val="0002086C"/>
    <w:rsid w:val="00023597"/>
    <w:rsid w:val="00023625"/>
    <w:rsid w:val="000243FE"/>
    <w:rsid w:val="000260BB"/>
    <w:rsid w:val="00026B06"/>
    <w:rsid w:val="0002780F"/>
    <w:rsid w:val="000306B9"/>
    <w:rsid w:val="0003105E"/>
    <w:rsid w:val="0003245D"/>
    <w:rsid w:val="00033331"/>
    <w:rsid w:val="0004051E"/>
    <w:rsid w:val="00042E3C"/>
    <w:rsid w:val="00043A0B"/>
    <w:rsid w:val="000458B7"/>
    <w:rsid w:val="00045A34"/>
    <w:rsid w:val="0004633D"/>
    <w:rsid w:val="00046534"/>
    <w:rsid w:val="00055E43"/>
    <w:rsid w:val="000562C2"/>
    <w:rsid w:val="000601D0"/>
    <w:rsid w:val="000611CC"/>
    <w:rsid w:val="00064627"/>
    <w:rsid w:val="00064E2C"/>
    <w:rsid w:val="0006619C"/>
    <w:rsid w:val="00082584"/>
    <w:rsid w:val="00082C51"/>
    <w:rsid w:val="00084FB8"/>
    <w:rsid w:val="00086578"/>
    <w:rsid w:val="000904FA"/>
    <w:rsid w:val="00095E13"/>
    <w:rsid w:val="00096E01"/>
    <w:rsid w:val="000A0C1D"/>
    <w:rsid w:val="000A22EA"/>
    <w:rsid w:val="000A2AD6"/>
    <w:rsid w:val="000A3FCA"/>
    <w:rsid w:val="000A5171"/>
    <w:rsid w:val="000A5317"/>
    <w:rsid w:val="000B09E3"/>
    <w:rsid w:val="000B1B4C"/>
    <w:rsid w:val="000B4964"/>
    <w:rsid w:val="000B7B8D"/>
    <w:rsid w:val="000C5778"/>
    <w:rsid w:val="000D06BD"/>
    <w:rsid w:val="000E32C5"/>
    <w:rsid w:val="000E3EEF"/>
    <w:rsid w:val="000E691F"/>
    <w:rsid w:val="000F0598"/>
    <w:rsid w:val="000F09A4"/>
    <w:rsid w:val="00105545"/>
    <w:rsid w:val="00106972"/>
    <w:rsid w:val="00113500"/>
    <w:rsid w:val="0011626F"/>
    <w:rsid w:val="00120946"/>
    <w:rsid w:val="0012185F"/>
    <w:rsid w:val="0012416B"/>
    <w:rsid w:val="00134183"/>
    <w:rsid w:val="001354D6"/>
    <w:rsid w:val="00136BD0"/>
    <w:rsid w:val="00143D2D"/>
    <w:rsid w:val="00143FBF"/>
    <w:rsid w:val="00144919"/>
    <w:rsid w:val="00145530"/>
    <w:rsid w:val="00145972"/>
    <w:rsid w:val="00152D67"/>
    <w:rsid w:val="00153C59"/>
    <w:rsid w:val="00156383"/>
    <w:rsid w:val="00161A6C"/>
    <w:rsid w:val="0016452D"/>
    <w:rsid w:val="00165286"/>
    <w:rsid w:val="00175A00"/>
    <w:rsid w:val="00180A89"/>
    <w:rsid w:val="001812C7"/>
    <w:rsid w:val="00182E20"/>
    <w:rsid w:val="0018736C"/>
    <w:rsid w:val="001912C7"/>
    <w:rsid w:val="0019506F"/>
    <w:rsid w:val="001964CA"/>
    <w:rsid w:val="001965CC"/>
    <w:rsid w:val="001976F5"/>
    <w:rsid w:val="001A6163"/>
    <w:rsid w:val="001A64C0"/>
    <w:rsid w:val="001A7905"/>
    <w:rsid w:val="001B5FA8"/>
    <w:rsid w:val="001B6814"/>
    <w:rsid w:val="001C0123"/>
    <w:rsid w:val="001C15F7"/>
    <w:rsid w:val="001C3A13"/>
    <w:rsid w:val="001D0F3C"/>
    <w:rsid w:val="001D4901"/>
    <w:rsid w:val="001D6CF3"/>
    <w:rsid w:val="001E0D9B"/>
    <w:rsid w:val="001E1C92"/>
    <w:rsid w:val="001E2AA7"/>
    <w:rsid w:val="001E2D5E"/>
    <w:rsid w:val="001E308B"/>
    <w:rsid w:val="001E3F01"/>
    <w:rsid w:val="001F239D"/>
    <w:rsid w:val="001F26B0"/>
    <w:rsid w:val="001F3729"/>
    <w:rsid w:val="001F3BC5"/>
    <w:rsid w:val="001F42B0"/>
    <w:rsid w:val="001F487F"/>
    <w:rsid w:val="001F63EB"/>
    <w:rsid w:val="001F64B3"/>
    <w:rsid w:val="001F73D5"/>
    <w:rsid w:val="00200E8C"/>
    <w:rsid w:val="002010A7"/>
    <w:rsid w:val="00202A4C"/>
    <w:rsid w:val="00203387"/>
    <w:rsid w:val="00203ACF"/>
    <w:rsid w:val="002059B7"/>
    <w:rsid w:val="002072BC"/>
    <w:rsid w:val="00220F3A"/>
    <w:rsid w:val="00222603"/>
    <w:rsid w:val="002228F6"/>
    <w:rsid w:val="0022371F"/>
    <w:rsid w:val="002243C9"/>
    <w:rsid w:val="00230EA7"/>
    <w:rsid w:val="002332F7"/>
    <w:rsid w:val="00233774"/>
    <w:rsid w:val="00235E9C"/>
    <w:rsid w:val="00237908"/>
    <w:rsid w:val="0024203D"/>
    <w:rsid w:val="00244959"/>
    <w:rsid w:val="00251DBE"/>
    <w:rsid w:val="00252881"/>
    <w:rsid w:val="00254221"/>
    <w:rsid w:val="00260DAE"/>
    <w:rsid w:val="00272EEE"/>
    <w:rsid w:val="00274A3B"/>
    <w:rsid w:val="002753C1"/>
    <w:rsid w:val="0027617C"/>
    <w:rsid w:val="00276638"/>
    <w:rsid w:val="00276715"/>
    <w:rsid w:val="0028265B"/>
    <w:rsid w:val="002909B9"/>
    <w:rsid w:val="002951CA"/>
    <w:rsid w:val="00295E59"/>
    <w:rsid w:val="0029742F"/>
    <w:rsid w:val="002A01C0"/>
    <w:rsid w:val="002A03FD"/>
    <w:rsid w:val="002A0FDB"/>
    <w:rsid w:val="002A2D6C"/>
    <w:rsid w:val="002A7160"/>
    <w:rsid w:val="002A7860"/>
    <w:rsid w:val="002B40F1"/>
    <w:rsid w:val="002B550A"/>
    <w:rsid w:val="002C26C3"/>
    <w:rsid w:val="002C39C2"/>
    <w:rsid w:val="002C574F"/>
    <w:rsid w:val="002C67AB"/>
    <w:rsid w:val="002C746F"/>
    <w:rsid w:val="002C7730"/>
    <w:rsid w:val="002D336E"/>
    <w:rsid w:val="002D6702"/>
    <w:rsid w:val="002E1A79"/>
    <w:rsid w:val="002E584A"/>
    <w:rsid w:val="002F08AF"/>
    <w:rsid w:val="002F27EF"/>
    <w:rsid w:val="003030C8"/>
    <w:rsid w:val="00303466"/>
    <w:rsid w:val="0030638C"/>
    <w:rsid w:val="00306497"/>
    <w:rsid w:val="00307FEF"/>
    <w:rsid w:val="00313EB3"/>
    <w:rsid w:val="003145E6"/>
    <w:rsid w:val="00314D7D"/>
    <w:rsid w:val="00317C84"/>
    <w:rsid w:val="0032169A"/>
    <w:rsid w:val="00322D20"/>
    <w:rsid w:val="0032309E"/>
    <w:rsid w:val="00326E7F"/>
    <w:rsid w:val="003308E1"/>
    <w:rsid w:val="00330E85"/>
    <w:rsid w:val="0033182B"/>
    <w:rsid w:val="003344EC"/>
    <w:rsid w:val="00340B14"/>
    <w:rsid w:val="00341548"/>
    <w:rsid w:val="003455E0"/>
    <w:rsid w:val="00345A8D"/>
    <w:rsid w:val="00346803"/>
    <w:rsid w:val="00350128"/>
    <w:rsid w:val="00352FAF"/>
    <w:rsid w:val="003570D1"/>
    <w:rsid w:val="003620FE"/>
    <w:rsid w:val="00365F4D"/>
    <w:rsid w:val="0037084C"/>
    <w:rsid w:val="00370F78"/>
    <w:rsid w:val="0037328C"/>
    <w:rsid w:val="00382D93"/>
    <w:rsid w:val="00383D35"/>
    <w:rsid w:val="00383D96"/>
    <w:rsid w:val="00384DA0"/>
    <w:rsid w:val="00385ECD"/>
    <w:rsid w:val="003873EE"/>
    <w:rsid w:val="00390AE4"/>
    <w:rsid w:val="003927E0"/>
    <w:rsid w:val="00392C88"/>
    <w:rsid w:val="003933EA"/>
    <w:rsid w:val="00393BC4"/>
    <w:rsid w:val="0039476F"/>
    <w:rsid w:val="00395A89"/>
    <w:rsid w:val="00395AF1"/>
    <w:rsid w:val="00395D1B"/>
    <w:rsid w:val="003A7CA9"/>
    <w:rsid w:val="003B1095"/>
    <w:rsid w:val="003B1B23"/>
    <w:rsid w:val="003B2CE2"/>
    <w:rsid w:val="003C23A1"/>
    <w:rsid w:val="003C42CB"/>
    <w:rsid w:val="003D07A5"/>
    <w:rsid w:val="003D6F72"/>
    <w:rsid w:val="003E080E"/>
    <w:rsid w:val="00401F50"/>
    <w:rsid w:val="004049E5"/>
    <w:rsid w:val="00407976"/>
    <w:rsid w:val="00410869"/>
    <w:rsid w:val="00411F55"/>
    <w:rsid w:val="00412E4B"/>
    <w:rsid w:val="004163B8"/>
    <w:rsid w:val="00420F9A"/>
    <w:rsid w:val="00423FB3"/>
    <w:rsid w:val="004259E3"/>
    <w:rsid w:val="004272B4"/>
    <w:rsid w:val="00427AAF"/>
    <w:rsid w:val="00427AFB"/>
    <w:rsid w:val="00434B91"/>
    <w:rsid w:val="00435A35"/>
    <w:rsid w:val="00436E31"/>
    <w:rsid w:val="00437803"/>
    <w:rsid w:val="00437913"/>
    <w:rsid w:val="00437FC0"/>
    <w:rsid w:val="00443684"/>
    <w:rsid w:val="00443820"/>
    <w:rsid w:val="00447E94"/>
    <w:rsid w:val="00453681"/>
    <w:rsid w:val="00455A30"/>
    <w:rsid w:val="004602EE"/>
    <w:rsid w:val="004634A4"/>
    <w:rsid w:val="00465906"/>
    <w:rsid w:val="00467C10"/>
    <w:rsid w:val="004750B2"/>
    <w:rsid w:val="0047561C"/>
    <w:rsid w:val="00480524"/>
    <w:rsid w:val="00480CB9"/>
    <w:rsid w:val="00481756"/>
    <w:rsid w:val="0048218D"/>
    <w:rsid w:val="00487510"/>
    <w:rsid w:val="00496EED"/>
    <w:rsid w:val="00496FCA"/>
    <w:rsid w:val="004A11B7"/>
    <w:rsid w:val="004A1D34"/>
    <w:rsid w:val="004A514C"/>
    <w:rsid w:val="004A5D55"/>
    <w:rsid w:val="004B14BC"/>
    <w:rsid w:val="004B1F45"/>
    <w:rsid w:val="004C563F"/>
    <w:rsid w:val="004D2039"/>
    <w:rsid w:val="004D21E7"/>
    <w:rsid w:val="004D232D"/>
    <w:rsid w:val="004D34A7"/>
    <w:rsid w:val="004D4CF7"/>
    <w:rsid w:val="004D6BB1"/>
    <w:rsid w:val="004E14B6"/>
    <w:rsid w:val="004E205B"/>
    <w:rsid w:val="004F3EC3"/>
    <w:rsid w:val="004F6B5B"/>
    <w:rsid w:val="005000B0"/>
    <w:rsid w:val="005008E8"/>
    <w:rsid w:val="00500D3A"/>
    <w:rsid w:val="00502667"/>
    <w:rsid w:val="005052B1"/>
    <w:rsid w:val="00505454"/>
    <w:rsid w:val="00505835"/>
    <w:rsid w:val="00506309"/>
    <w:rsid w:val="0051011E"/>
    <w:rsid w:val="0051682E"/>
    <w:rsid w:val="0052178C"/>
    <w:rsid w:val="00521AA4"/>
    <w:rsid w:val="005224EF"/>
    <w:rsid w:val="00523970"/>
    <w:rsid w:val="0052708A"/>
    <w:rsid w:val="005313AE"/>
    <w:rsid w:val="00532E04"/>
    <w:rsid w:val="00540373"/>
    <w:rsid w:val="005416C6"/>
    <w:rsid w:val="005419B2"/>
    <w:rsid w:val="0054307A"/>
    <w:rsid w:val="005533B0"/>
    <w:rsid w:val="00553AA5"/>
    <w:rsid w:val="00556896"/>
    <w:rsid w:val="005625F5"/>
    <w:rsid w:val="00565DCC"/>
    <w:rsid w:val="005671B8"/>
    <w:rsid w:val="00570B68"/>
    <w:rsid w:val="00573549"/>
    <w:rsid w:val="00574620"/>
    <w:rsid w:val="00575061"/>
    <w:rsid w:val="00576378"/>
    <w:rsid w:val="00576A59"/>
    <w:rsid w:val="00577036"/>
    <w:rsid w:val="0058298F"/>
    <w:rsid w:val="00584416"/>
    <w:rsid w:val="00586DE6"/>
    <w:rsid w:val="00591737"/>
    <w:rsid w:val="005971AB"/>
    <w:rsid w:val="00597BF6"/>
    <w:rsid w:val="005A1174"/>
    <w:rsid w:val="005B08BA"/>
    <w:rsid w:val="005B1EAF"/>
    <w:rsid w:val="005B4C1B"/>
    <w:rsid w:val="005B6078"/>
    <w:rsid w:val="005B6D19"/>
    <w:rsid w:val="005C06C3"/>
    <w:rsid w:val="005C0D9C"/>
    <w:rsid w:val="005C4191"/>
    <w:rsid w:val="005C469F"/>
    <w:rsid w:val="005C5267"/>
    <w:rsid w:val="005C682D"/>
    <w:rsid w:val="005D159B"/>
    <w:rsid w:val="005D283C"/>
    <w:rsid w:val="005D31FC"/>
    <w:rsid w:val="005E0026"/>
    <w:rsid w:val="005E30F7"/>
    <w:rsid w:val="005E3EEC"/>
    <w:rsid w:val="005E5312"/>
    <w:rsid w:val="005E7411"/>
    <w:rsid w:val="005F0178"/>
    <w:rsid w:val="005F4AE0"/>
    <w:rsid w:val="005F53AA"/>
    <w:rsid w:val="00600594"/>
    <w:rsid w:val="00603CD8"/>
    <w:rsid w:val="00605A99"/>
    <w:rsid w:val="006111FF"/>
    <w:rsid w:val="0061597E"/>
    <w:rsid w:val="0062145E"/>
    <w:rsid w:val="00624908"/>
    <w:rsid w:val="00624F8D"/>
    <w:rsid w:val="0062577B"/>
    <w:rsid w:val="00625DA8"/>
    <w:rsid w:val="00630A58"/>
    <w:rsid w:val="00631185"/>
    <w:rsid w:val="00631B63"/>
    <w:rsid w:val="00640A87"/>
    <w:rsid w:val="00642B51"/>
    <w:rsid w:val="00644E47"/>
    <w:rsid w:val="006462D9"/>
    <w:rsid w:val="00653C72"/>
    <w:rsid w:val="006600FD"/>
    <w:rsid w:val="00661029"/>
    <w:rsid w:val="00666706"/>
    <w:rsid w:val="00667F61"/>
    <w:rsid w:val="00670205"/>
    <w:rsid w:val="00674990"/>
    <w:rsid w:val="00676BF2"/>
    <w:rsid w:val="00677E6D"/>
    <w:rsid w:val="006864B0"/>
    <w:rsid w:val="00686880"/>
    <w:rsid w:val="00692200"/>
    <w:rsid w:val="00692708"/>
    <w:rsid w:val="006936CC"/>
    <w:rsid w:val="0069729B"/>
    <w:rsid w:val="00697E51"/>
    <w:rsid w:val="006A5421"/>
    <w:rsid w:val="006B19BE"/>
    <w:rsid w:val="006B41B3"/>
    <w:rsid w:val="006C0F14"/>
    <w:rsid w:val="006C4335"/>
    <w:rsid w:val="006C468B"/>
    <w:rsid w:val="006D06F6"/>
    <w:rsid w:val="006D1B78"/>
    <w:rsid w:val="006D3679"/>
    <w:rsid w:val="006D3E74"/>
    <w:rsid w:val="006D610B"/>
    <w:rsid w:val="006D6AC5"/>
    <w:rsid w:val="006D756C"/>
    <w:rsid w:val="006E0C51"/>
    <w:rsid w:val="006E1C40"/>
    <w:rsid w:val="006E26A9"/>
    <w:rsid w:val="006E5AAC"/>
    <w:rsid w:val="006E63A1"/>
    <w:rsid w:val="006F08E6"/>
    <w:rsid w:val="006F25C2"/>
    <w:rsid w:val="006F33A3"/>
    <w:rsid w:val="006F35D6"/>
    <w:rsid w:val="006F36D7"/>
    <w:rsid w:val="006F70D7"/>
    <w:rsid w:val="00702BA8"/>
    <w:rsid w:val="007037E1"/>
    <w:rsid w:val="00707E5C"/>
    <w:rsid w:val="00711AE4"/>
    <w:rsid w:val="00721CC6"/>
    <w:rsid w:val="00726996"/>
    <w:rsid w:val="00727B84"/>
    <w:rsid w:val="007313EA"/>
    <w:rsid w:val="0073364D"/>
    <w:rsid w:val="00740724"/>
    <w:rsid w:val="007463EA"/>
    <w:rsid w:val="0074788C"/>
    <w:rsid w:val="007516A2"/>
    <w:rsid w:val="0075519E"/>
    <w:rsid w:val="0076087D"/>
    <w:rsid w:val="007651EC"/>
    <w:rsid w:val="00775878"/>
    <w:rsid w:val="007758B9"/>
    <w:rsid w:val="007771AB"/>
    <w:rsid w:val="00781E1E"/>
    <w:rsid w:val="00783032"/>
    <w:rsid w:val="007840E4"/>
    <w:rsid w:val="00785644"/>
    <w:rsid w:val="00785F5F"/>
    <w:rsid w:val="007908B6"/>
    <w:rsid w:val="00796DBC"/>
    <w:rsid w:val="00797C5F"/>
    <w:rsid w:val="007A4690"/>
    <w:rsid w:val="007A55B9"/>
    <w:rsid w:val="007A7328"/>
    <w:rsid w:val="007A751D"/>
    <w:rsid w:val="007B21F0"/>
    <w:rsid w:val="007C075B"/>
    <w:rsid w:val="007C1AA0"/>
    <w:rsid w:val="007C6172"/>
    <w:rsid w:val="007D0F23"/>
    <w:rsid w:val="007D255B"/>
    <w:rsid w:val="007D7C12"/>
    <w:rsid w:val="007D7E18"/>
    <w:rsid w:val="007E145D"/>
    <w:rsid w:val="007E2AE0"/>
    <w:rsid w:val="007E4463"/>
    <w:rsid w:val="007E5782"/>
    <w:rsid w:val="007F0E87"/>
    <w:rsid w:val="007F3FAE"/>
    <w:rsid w:val="007F5607"/>
    <w:rsid w:val="008051E7"/>
    <w:rsid w:val="0080521E"/>
    <w:rsid w:val="00806FF3"/>
    <w:rsid w:val="00812609"/>
    <w:rsid w:val="008152EA"/>
    <w:rsid w:val="00815887"/>
    <w:rsid w:val="008227CE"/>
    <w:rsid w:val="008238CB"/>
    <w:rsid w:val="00825C87"/>
    <w:rsid w:val="008265F1"/>
    <w:rsid w:val="008272D3"/>
    <w:rsid w:val="00827B3C"/>
    <w:rsid w:val="0083008B"/>
    <w:rsid w:val="008319D7"/>
    <w:rsid w:val="008326AC"/>
    <w:rsid w:val="00843486"/>
    <w:rsid w:val="0085082B"/>
    <w:rsid w:val="00852474"/>
    <w:rsid w:val="008551EF"/>
    <w:rsid w:val="008553C4"/>
    <w:rsid w:val="0085550F"/>
    <w:rsid w:val="008639A1"/>
    <w:rsid w:val="0086767F"/>
    <w:rsid w:val="0087052C"/>
    <w:rsid w:val="00870EC7"/>
    <w:rsid w:val="00873254"/>
    <w:rsid w:val="0087382B"/>
    <w:rsid w:val="008825B6"/>
    <w:rsid w:val="00884171"/>
    <w:rsid w:val="00885339"/>
    <w:rsid w:val="00887D70"/>
    <w:rsid w:val="00890EE8"/>
    <w:rsid w:val="0089207E"/>
    <w:rsid w:val="008933CE"/>
    <w:rsid w:val="00895E35"/>
    <w:rsid w:val="008A01C7"/>
    <w:rsid w:val="008A09C8"/>
    <w:rsid w:val="008A1BE0"/>
    <w:rsid w:val="008A59B2"/>
    <w:rsid w:val="008B0009"/>
    <w:rsid w:val="008B0018"/>
    <w:rsid w:val="008B33C7"/>
    <w:rsid w:val="008B3720"/>
    <w:rsid w:val="008B61B5"/>
    <w:rsid w:val="008C438A"/>
    <w:rsid w:val="008C6DCE"/>
    <w:rsid w:val="008D2855"/>
    <w:rsid w:val="008D3CF5"/>
    <w:rsid w:val="008D51E6"/>
    <w:rsid w:val="008D5F19"/>
    <w:rsid w:val="008D61A3"/>
    <w:rsid w:val="008E107E"/>
    <w:rsid w:val="008E13C4"/>
    <w:rsid w:val="008E1F16"/>
    <w:rsid w:val="008E2C40"/>
    <w:rsid w:val="008E3C9F"/>
    <w:rsid w:val="008E6CF6"/>
    <w:rsid w:val="008E7C19"/>
    <w:rsid w:val="008F09D5"/>
    <w:rsid w:val="008F222B"/>
    <w:rsid w:val="008F2BBC"/>
    <w:rsid w:val="008F4B82"/>
    <w:rsid w:val="00900A43"/>
    <w:rsid w:val="0090129F"/>
    <w:rsid w:val="00903894"/>
    <w:rsid w:val="00910C4D"/>
    <w:rsid w:val="0091739C"/>
    <w:rsid w:val="009223D0"/>
    <w:rsid w:val="009249E5"/>
    <w:rsid w:val="00927214"/>
    <w:rsid w:val="00937DA4"/>
    <w:rsid w:val="00942460"/>
    <w:rsid w:val="009460F6"/>
    <w:rsid w:val="009469CF"/>
    <w:rsid w:val="00946C1B"/>
    <w:rsid w:val="009478E4"/>
    <w:rsid w:val="00950F8A"/>
    <w:rsid w:val="0095255B"/>
    <w:rsid w:val="00952B4C"/>
    <w:rsid w:val="00956C31"/>
    <w:rsid w:val="00960722"/>
    <w:rsid w:val="00964C9E"/>
    <w:rsid w:val="0096636B"/>
    <w:rsid w:val="00966FAA"/>
    <w:rsid w:val="00967795"/>
    <w:rsid w:val="00971918"/>
    <w:rsid w:val="00975035"/>
    <w:rsid w:val="00976849"/>
    <w:rsid w:val="00976A8C"/>
    <w:rsid w:val="00982364"/>
    <w:rsid w:val="00983CEA"/>
    <w:rsid w:val="009840D3"/>
    <w:rsid w:val="00995E07"/>
    <w:rsid w:val="00997412"/>
    <w:rsid w:val="00997AF3"/>
    <w:rsid w:val="009A28DC"/>
    <w:rsid w:val="009A2A7A"/>
    <w:rsid w:val="009A37D2"/>
    <w:rsid w:val="009A3DB0"/>
    <w:rsid w:val="009A5E08"/>
    <w:rsid w:val="009B1D17"/>
    <w:rsid w:val="009B29EE"/>
    <w:rsid w:val="009B2EB9"/>
    <w:rsid w:val="009B30EC"/>
    <w:rsid w:val="009B57ED"/>
    <w:rsid w:val="009C02E9"/>
    <w:rsid w:val="009C2B28"/>
    <w:rsid w:val="009C5A5A"/>
    <w:rsid w:val="009C6118"/>
    <w:rsid w:val="009C61E0"/>
    <w:rsid w:val="009D1E6E"/>
    <w:rsid w:val="009D2235"/>
    <w:rsid w:val="009D5992"/>
    <w:rsid w:val="009F037F"/>
    <w:rsid w:val="009F14A6"/>
    <w:rsid w:val="009F1F1A"/>
    <w:rsid w:val="009F405A"/>
    <w:rsid w:val="009F4595"/>
    <w:rsid w:val="009F4B72"/>
    <w:rsid w:val="009F5FC2"/>
    <w:rsid w:val="009F656E"/>
    <w:rsid w:val="00A05770"/>
    <w:rsid w:val="00A07DD0"/>
    <w:rsid w:val="00A110A0"/>
    <w:rsid w:val="00A114DD"/>
    <w:rsid w:val="00A11D2F"/>
    <w:rsid w:val="00A1260B"/>
    <w:rsid w:val="00A13880"/>
    <w:rsid w:val="00A20594"/>
    <w:rsid w:val="00A24A29"/>
    <w:rsid w:val="00A30FE0"/>
    <w:rsid w:val="00A33286"/>
    <w:rsid w:val="00A33CBD"/>
    <w:rsid w:val="00A3592D"/>
    <w:rsid w:val="00A35D82"/>
    <w:rsid w:val="00A37BD8"/>
    <w:rsid w:val="00A42727"/>
    <w:rsid w:val="00A45404"/>
    <w:rsid w:val="00A46644"/>
    <w:rsid w:val="00A47E51"/>
    <w:rsid w:val="00A47ECF"/>
    <w:rsid w:val="00A56568"/>
    <w:rsid w:val="00A60390"/>
    <w:rsid w:val="00A66F9F"/>
    <w:rsid w:val="00A67115"/>
    <w:rsid w:val="00A84E49"/>
    <w:rsid w:val="00A855DF"/>
    <w:rsid w:val="00A869EA"/>
    <w:rsid w:val="00A91741"/>
    <w:rsid w:val="00A94216"/>
    <w:rsid w:val="00A95E6C"/>
    <w:rsid w:val="00A96E6B"/>
    <w:rsid w:val="00AA2691"/>
    <w:rsid w:val="00AA3704"/>
    <w:rsid w:val="00AA575A"/>
    <w:rsid w:val="00AA6348"/>
    <w:rsid w:val="00AA656B"/>
    <w:rsid w:val="00AA7B86"/>
    <w:rsid w:val="00AB0FD4"/>
    <w:rsid w:val="00AB4121"/>
    <w:rsid w:val="00AB42D8"/>
    <w:rsid w:val="00AB4F11"/>
    <w:rsid w:val="00AB606C"/>
    <w:rsid w:val="00AD11F0"/>
    <w:rsid w:val="00AD323D"/>
    <w:rsid w:val="00AD41E3"/>
    <w:rsid w:val="00AD5147"/>
    <w:rsid w:val="00AD5DC2"/>
    <w:rsid w:val="00AE0090"/>
    <w:rsid w:val="00AE321C"/>
    <w:rsid w:val="00AE3ACC"/>
    <w:rsid w:val="00AE3B30"/>
    <w:rsid w:val="00AE4533"/>
    <w:rsid w:val="00AE6639"/>
    <w:rsid w:val="00AE761F"/>
    <w:rsid w:val="00AF04AF"/>
    <w:rsid w:val="00AF2FDF"/>
    <w:rsid w:val="00AF3AB4"/>
    <w:rsid w:val="00AF65F7"/>
    <w:rsid w:val="00AF6CB5"/>
    <w:rsid w:val="00B013E2"/>
    <w:rsid w:val="00B04147"/>
    <w:rsid w:val="00B04946"/>
    <w:rsid w:val="00B07E3E"/>
    <w:rsid w:val="00B10A39"/>
    <w:rsid w:val="00B172C3"/>
    <w:rsid w:val="00B172D8"/>
    <w:rsid w:val="00B17904"/>
    <w:rsid w:val="00B236E9"/>
    <w:rsid w:val="00B24EE8"/>
    <w:rsid w:val="00B30779"/>
    <w:rsid w:val="00B30DFF"/>
    <w:rsid w:val="00B331C1"/>
    <w:rsid w:val="00B35EAF"/>
    <w:rsid w:val="00B3735D"/>
    <w:rsid w:val="00B42D78"/>
    <w:rsid w:val="00B42FB9"/>
    <w:rsid w:val="00B4767B"/>
    <w:rsid w:val="00B516CC"/>
    <w:rsid w:val="00B542E4"/>
    <w:rsid w:val="00B56411"/>
    <w:rsid w:val="00B60533"/>
    <w:rsid w:val="00B60DC2"/>
    <w:rsid w:val="00B62F33"/>
    <w:rsid w:val="00B652CB"/>
    <w:rsid w:val="00B72239"/>
    <w:rsid w:val="00B82569"/>
    <w:rsid w:val="00B858C2"/>
    <w:rsid w:val="00B8740B"/>
    <w:rsid w:val="00B877DE"/>
    <w:rsid w:val="00B95C74"/>
    <w:rsid w:val="00B97027"/>
    <w:rsid w:val="00BA198F"/>
    <w:rsid w:val="00BA37B3"/>
    <w:rsid w:val="00BA4188"/>
    <w:rsid w:val="00BA790B"/>
    <w:rsid w:val="00BB3F93"/>
    <w:rsid w:val="00BB4EAF"/>
    <w:rsid w:val="00BB6704"/>
    <w:rsid w:val="00BC6332"/>
    <w:rsid w:val="00BD25CD"/>
    <w:rsid w:val="00BD3C43"/>
    <w:rsid w:val="00BD575E"/>
    <w:rsid w:val="00BD7595"/>
    <w:rsid w:val="00BD7E70"/>
    <w:rsid w:val="00BE5147"/>
    <w:rsid w:val="00BE6082"/>
    <w:rsid w:val="00BF0D0C"/>
    <w:rsid w:val="00BF160D"/>
    <w:rsid w:val="00BF3EBE"/>
    <w:rsid w:val="00C0600B"/>
    <w:rsid w:val="00C063D9"/>
    <w:rsid w:val="00C20CB7"/>
    <w:rsid w:val="00C261C8"/>
    <w:rsid w:val="00C26EB3"/>
    <w:rsid w:val="00C308B1"/>
    <w:rsid w:val="00C30A73"/>
    <w:rsid w:val="00C344AC"/>
    <w:rsid w:val="00C356E4"/>
    <w:rsid w:val="00C411DA"/>
    <w:rsid w:val="00C42A63"/>
    <w:rsid w:val="00C47DD6"/>
    <w:rsid w:val="00C53438"/>
    <w:rsid w:val="00C578E4"/>
    <w:rsid w:val="00C57DA0"/>
    <w:rsid w:val="00C6155B"/>
    <w:rsid w:val="00C62D28"/>
    <w:rsid w:val="00C6368F"/>
    <w:rsid w:val="00C63951"/>
    <w:rsid w:val="00C649C4"/>
    <w:rsid w:val="00C64F8A"/>
    <w:rsid w:val="00C70714"/>
    <w:rsid w:val="00C71318"/>
    <w:rsid w:val="00C7177E"/>
    <w:rsid w:val="00C742F9"/>
    <w:rsid w:val="00C77770"/>
    <w:rsid w:val="00C824CE"/>
    <w:rsid w:val="00CA1772"/>
    <w:rsid w:val="00CA3A1A"/>
    <w:rsid w:val="00CA6046"/>
    <w:rsid w:val="00CA6CAB"/>
    <w:rsid w:val="00CB1CC2"/>
    <w:rsid w:val="00CB65CD"/>
    <w:rsid w:val="00CB6B5F"/>
    <w:rsid w:val="00CC0361"/>
    <w:rsid w:val="00CC2E5A"/>
    <w:rsid w:val="00CC4081"/>
    <w:rsid w:val="00CC6EA9"/>
    <w:rsid w:val="00CD45F5"/>
    <w:rsid w:val="00CD68A5"/>
    <w:rsid w:val="00CD749E"/>
    <w:rsid w:val="00CD798D"/>
    <w:rsid w:val="00CE0108"/>
    <w:rsid w:val="00CE0240"/>
    <w:rsid w:val="00CE0FFC"/>
    <w:rsid w:val="00CE66E9"/>
    <w:rsid w:val="00CE6EED"/>
    <w:rsid w:val="00CF11E0"/>
    <w:rsid w:val="00D02829"/>
    <w:rsid w:val="00D17A9F"/>
    <w:rsid w:val="00D22295"/>
    <w:rsid w:val="00D22DDC"/>
    <w:rsid w:val="00D2493E"/>
    <w:rsid w:val="00D2593D"/>
    <w:rsid w:val="00D27002"/>
    <w:rsid w:val="00D311BE"/>
    <w:rsid w:val="00D32D56"/>
    <w:rsid w:val="00D34BF1"/>
    <w:rsid w:val="00D3520B"/>
    <w:rsid w:val="00D35427"/>
    <w:rsid w:val="00D36EDD"/>
    <w:rsid w:val="00D371F8"/>
    <w:rsid w:val="00D4476C"/>
    <w:rsid w:val="00D462BD"/>
    <w:rsid w:val="00D462D3"/>
    <w:rsid w:val="00D4720B"/>
    <w:rsid w:val="00D477D4"/>
    <w:rsid w:val="00D52C67"/>
    <w:rsid w:val="00D556BD"/>
    <w:rsid w:val="00D55961"/>
    <w:rsid w:val="00D57EAB"/>
    <w:rsid w:val="00D62D86"/>
    <w:rsid w:val="00D65059"/>
    <w:rsid w:val="00D6658A"/>
    <w:rsid w:val="00D672B8"/>
    <w:rsid w:val="00D673A8"/>
    <w:rsid w:val="00D70B38"/>
    <w:rsid w:val="00D745DA"/>
    <w:rsid w:val="00D75CEB"/>
    <w:rsid w:val="00D76652"/>
    <w:rsid w:val="00D81DF5"/>
    <w:rsid w:val="00D82501"/>
    <w:rsid w:val="00D8501B"/>
    <w:rsid w:val="00D87011"/>
    <w:rsid w:val="00D87B3E"/>
    <w:rsid w:val="00D93259"/>
    <w:rsid w:val="00D94DF2"/>
    <w:rsid w:val="00D952EF"/>
    <w:rsid w:val="00DA0518"/>
    <w:rsid w:val="00DA5CFC"/>
    <w:rsid w:val="00DA70D0"/>
    <w:rsid w:val="00DB0F80"/>
    <w:rsid w:val="00DB2232"/>
    <w:rsid w:val="00DB273E"/>
    <w:rsid w:val="00DB40E8"/>
    <w:rsid w:val="00DB4894"/>
    <w:rsid w:val="00DC00F0"/>
    <w:rsid w:val="00DC10C0"/>
    <w:rsid w:val="00DC639F"/>
    <w:rsid w:val="00DE318F"/>
    <w:rsid w:val="00DE7562"/>
    <w:rsid w:val="00DF4C49"/>
    <w:rsid w:val="00DF5361"/>
    <w:rsid w:val="00DF5C03"/>
    <w:rsid w:val="00DF7468"/>
    <w:rsid w:val="00E008DF"/>
    <w:rsid w:val="00E03AFD"/>
    <w:rsid w:val="00E05BBE"/>
    <w:rsid w:val="00E118F6"/>
    <w:rsid w:val="00E13CCE"/>
    <w:rsid w:val="00E1451B"/>
    <w:rsid w:val="00E16AC4"/>
    <w:rsid w:val="00E16CFE"/>
    <w:rsid w:val="00E2101D"/>
    <w:rsid w:val="00E22705"/>
    <w:rsid w:val="00E2424D"/>
    <w:rsid w:val="00E27102"/>
    <w:rsid w:val="00E3122D"/>
    <w:rsid w:val="00E34929"/>
    <w:rsid w:val="00E35F65"/>
    <w:rsid w:val="00E43AF7"/>
    <w:rsid w:val="00E4413C"/>
    <w:rsid w:val="00E63854"/>
    <w:rsid w:val="00E63C12"/>
    <w:rsid w:val="00E66081"/>
    <w:rsid w:val="00E662F7"/>
    <w:rsid w:val="00E70524"/>
    <w:rsid w:val="00E70D94"/>
    <w:rsid w:val="00E745BF"/>
    <w:rsid w:val="00E8266C"/>
    <w:rsid w:val="00E83D69"/>
    <w:rsid w:val="00E8718B"/>
    <w:rsid w:val="00E878A9"/>
    <w:rsid w:val="00E9057A"/>
    <w:rsid w:val="00E9792D"/>
    <w:rsid w:val="00E97F21"/>
    <w:rsid w:val="00EA20A4"/>
    <w:rsid w:val="00EA364B"/>
    <w:rsid w:val="00EA53BC"/>
    <w:rsid w:val="00EB0A6F"/>
    <w:rsid w:val="00EB489F"/>
    <w:rsid w:val="00EB5B7F"/>
    <w:rsid w:val="00EB7602"/>
    <w:rsid w:val="00EC0D24"/>
    <w:rsid w:val="00EC2603"/>
    <w:rsid w:val="00EC754C"/>
    <w:rsid w:val="00EC79EF"/>
    <w:rsid w:val="00ED43BE"/>
    <w:rsid w:val="00ED68A2"/>
    <w:rsid w:val="00ED72D9"/>
    <w:rsid w:val="00ED7EC8"/>
    <w:rsid w:val="00EE147E"/>
    <w:rsid w:val="00EE3AE1"/>
    <w:rsid w:val="00EE41EE"/>
    <w:rsid w:val="00EE5572"/>
    <w:rsid w:val="00EE69FC"/>
    <w:rsid w:val="00EE789F"/>
    <w:rsid w:val="00EF0EC6"/>
    <w:rsid w:val="00EF4F91"/>
    <w:rsid w:val="00EF6FE3"/>
    <w:rsid w:val="00F01360"/>
    <w:rsid w:val="00F040F3"/>
    <w:rsid w:val="00F07DC6"/>
    <w:rsid w:val="00F11B70"/>
    <w:rsid w:val="00F13D9F"/>
    <w:rsid w:val="00F14FFF"/>
    <w:rsid w:val="00F20796"/>
    <w:rsid w:val="00F23821"/>
    <w:rsid w:val="00F24A96"/>
    <w:rsid w:val="00F34B23"/>
    <w:rsid w:val="00F35687"/>
    <w:rsid w:val="00F37423"/>
    <w:rsid w:val="00F403BC"/>
    <w:rsid w:val="00F40964"/>
    <w:rsid w:val="00F40FF0"/>
    <w:rsid w:val="00F41C56"/>
    <w:rsid w:val="00F51B09"/>
    <w:rsid w:val="00F5363B"/>
    <w:rsid w:val="00F5390F"/>
    <w:rsid w:val="00F54145"/>
    <w:rsid w:val="00F541D6"/>
    <w:rsid w:val="00F5463F"/>
    <w:rsid w:val="00F57C44"/>
    <w:rsid w:val="00F61F22"/>
    <w:rsid w:val="00F62546"/>
    <w:rsid w:val="00F67E98"/>
    <w:rsid w:val="00F73156"/>
    <w:rsid w:val="00F73405"/>
    <w:rsid w:val="00F74723"/>
    <w:rsid w:val="00F74D0D"/>
    <w:rsid w:val="00F74FBA"/>
    <w:rsid w:val="00F7653A"/>
    <w:rsid w:val="00F8267B"/>
    <w:rsid w:val="00F8462C"/>
    <w:rsid w:val="00F84B01"/>
    <w:rsid w:val="00F90C5A"/>
    <w:rsid w:val="00F95646"/>
    <w:rsid w:val="00F972AA"/>
    <w:rsid w:val="00FA0734"/>
    <w:rsid w:val="00FA49EF"/>
    <w:rsid w:val="00FA637A"/>
    <w:rsid w:val="00FB22EB"/>
    <w:rsid w:val="00FB3E08"/>
    <w:rsid w:val="00FB3EDF"/>
    <w:rsid w:val="00FB5255"/>
    <w:rsid w:val="00FC09B7"/>
    <w:rsid w:val="00FC2339"/>
    <w:rsid w:val="00FC412C"/>
    <w:rsid w:val="00FC774B"/>
    <w:rsid w:val="00FD10FD"/>
    <w:rsid w:val="00FD2187"/>
    <w:rsid w:val="00FD3363"/>
    <w:rsid w:val="00FD7A09"/>
    <w:rsid w:val="00FE233A"/>
    <w:rsid w:val="00FE3064"/>
    <w:rsid w:val="00FE7DC2"/>
    <w:rsid w:val="00FF1F72"/>
    <w:rsid w:val="00FF40A9"/>
    <w:rsid w:val="00FF410A"/>
    <w:rsid w:val="00FF6595"/>
    <w:rsid w:val="03631D1E"/>
    <w:rsid w:val="161F65F9"/>
    <w:rsid w:val="1D13223F"/>
    <w:rsid w:val="29331D6A"/>
    <w:rsid w:val="524F758D"/>
    <w:rsid w:val="635D6024"/>
    <w:rsid w:val="6E51148A"/>
    <w:rsid w:val="721E6481"/>
    <w:rsid w:val="7EFE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spacing w:before="240" w:after="60"/>
      <w:outlineLvl w:val="0"/>
    </w:pPr>
    <w:rPr>
      <w:rFonts w:cs="Arial"/>
      <w:bCs/>
      <w:kern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paragraph" w:styleId="6">
    <w:name w:val="Body Text"/>
    <w:basedOn w:val="1"/>
    <w:qFormat/>
    <w:uiPriority w:val="0"/>
    <w:pPr>
      <w:spacing w:after="120"/>
    </w:pPr>
    <w:rPr>
      <w:sz w:val="24"/>
      <w:szCs w:val="24"/>
    </w:rPr>
  </w:style>
  <w:style w:type="paragraph" w:styleId="7">
    <w:name w:val="Body Text Indent"/>
    <w:basedOn w:val="1"/>
    <w:qFormat/>
    <w:uiPriority w:val="0"/>
    <w:pPr>
      <w:spacing w:after="120"/>
      <w:ind w:left="360"/>
    </w:pPr>
  </w:style>
  <w:style w:type="paragraph" w:styleId="8">
    <w:name w:val="Document Map"/>
    <w:basedOn w:val="1"/>
    <w:semiHidden/>
    <w:qFormat/>
    <w:uiPriority w:val="0"/>
    <w:pPr>
      <w:shd w:val="clear" w:color="auto" w:fill="000080"/>
    </w:pPr>
    <w:rPr>
      <w:rFonts w:ascii="Tahoma" w:hAnsi="Tahoma" w:cs="Tahoma"/>
      <w:sz w:val="20"/>
      <w:szCs w:val="20"/>
    </w:rPr>
  </w:style>
  <w:style w:type="character" w:styleId="9">
    <w:name w:val="Emphasis"/>
    <w:qFormat/>
    <w:uiPriority w:val="0"/>
    <w:rPr>
      <w:i/>
      <w:iCs/>
    </w:rPr>
  </w:style>
  <w:style w:type="paragraph" w:styleId="10">
    <w:name w:val="footer"/>
    <w:basedOn w:val="1"/>
    <w:qFormat/>
    <w:uiPriority w:val="0"/>
    <w:pPr>
      <w:tabs>
        <w:tab w:val="center" w:pos="4320"/>
        <w:tab w:val="right" w:pos="8640"/>
      </w:tabs>
    </w:pPr>
  </w:style>
  <w:style w:type="character" w:styleId="11">
    <w:name w:val="footnote reference"/>
    <w:link w:val="12"/>
    <w:qFormat/>
    <w:uiPriority w:val="99"/>
    <w:rPr>
      <w:vertAlign w:val="superscript"/>
    </w:rPr>
  </w:style>
  <w:style w:type="paragraph" w:customStyle="1" w:styleId="12">
    <w:name w:val="Ref Char Char Char Char Char Char Char Char Char"/>
    <w:basedOn w:val="1"/>
    <w:link w:val="11"/>
    <w:qFormat/>
    <w:uiPriority w:val="99"/>
    <w:pPr>
      <w:spacing w:after="160" w:line="240" w:lineRule="exact"/>
    </w:pPr>
    <w:rPr>
      <w:sz w:val="20"/>
      <w:szCs w:val="20"/>
      <w:vertAlign w:val="superscript"/>
    </w:rPr>
  </w:style>
  <w:style w:type="paragraph" w:styleId="13">
    <w:name w:val="footnote text"/>
    <w:basedOn w:val="1"/>
    <w:link w:val="34"/>
    <w:qFormat/>
    <w:uiPriority w:val="99"/>
    <w:rPr>
      <w:color w:val="0000FF"/>
      <w:sz w:val="20"/>
      <w:szCs w:val="20"/>
    </w:rPr>
  </w:style>
  <w:style w:type="paragraph" w:styleId="14">
    <w:name w:val="header"/>
    <w:basedOn w:val="1"/>
    <w:link w:val="33"/>
    <w:qFormat/>
    <w:uiPriority w:val="99"/>
    <w:pPr>
      <w:tabs>
        <w:tab w:val="center" w:pos="4320"/>
        <w:tab w:val="right" w:pos="8640"/>
      </w:tabs>
    </w:pPr>
  </w:style>
  <w:style w:type="character" w:styleId="15">
    <w:name w:val="Hyperlink"/>
    <w:qFormat/>
    <w:uiPriority w:val="0"/>
    <w:rPr>
      <w:color w:val="0000FF"/>
      <w:u w:val="single"/>
    </w:rPr>
  </w:style>
  <w:style w:type="paragraph" w:styleId="16">
    <w:name w:val="Normal (Web)"/>
    <w:basedOn w:val="1"/>
    <w:qFormat/>
    <w:uiPriority w:val="99"/>
    <w:pPr>
      <w:spacing w:before="100" w:beforeAutospacing="1" w:after="100" w:afterAutospacing="1"/>
    </w:pPr>
    <w:rPr>
      <w:sz w:val="24"/>
      <w:szCs w:val="24"/>
    </w:rPr>
  </w:style>
  <w:style w:type="character" w:styleId="17">
    <w:name w:val="page number"/>
    <w:basedOn w:val="3"/>
    <w:qFormat/>
    <w:uiPriority w:val="0"/>
  </w:style>
  <w:style w:type="character" w:styleId="18">
    <w:name w:val="Strong"/>
    <w:qFormat/>
    <w:uiPriority w:val="0"/>
    <w:rPr>
      <w:b/>
      <w:bCs/>
    </w:rPr>
  </w:style>
  <w:style w:type="table" w:styleId="19">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Heading 11"/>
    <w:basedOn w:val="1"/>
    <w:qFormat/>
    <w:uiPriority w:val="0"/>
    <w:pPr>
      <w:jc w:val="center"/>
    </w:pPr>
    <w:rPr>
      <w:b/>
      <w:bCs/>
      <w:szCs w:val="20"/>
    </w:rPr>
  </w:style>
  <w:style w:type="paragraph" w:customStyle="1" w:styleId="21">
    <w:name w:val="Char Char Char Char"/>
    <w:basedOn w:val="1"/>
    <w:qFormat/>
    <w:uiPriority w:val="0"/>
    <w:pPr>
      <w:spacing w:after="160" w:line="240" w:lineRule="exact"/>
    </w:pPr>
    <w:rPr>
      <w:rFonts w:ascii="Verdana" w:hAnsi="Verdana"/>
      <w:sz w:val="20"/>
      <w:szCs w:val="20"/>
    </w:rPr>
  </w:style>
  <w:style w:type="paragraph" w:customStyle="1" w:styleId="22">
    <w:name w:val="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23">
    <w:name w:val="Char Char Char Char Char Char Char"/>
    <w:qFormat/>
    <w:uiPriority w:val="0"/>
    <w:pPr>
      <w:spacing w:after="160" w:line="240" w:lineRule="exact"/>
    </w:pPr>
    <w:rPr>
      <w:rFonts w:ascii="Verdana" w:hAnsi="Verdana" w:eastAsia="Times New Roman" w:cs="Times New Roman"/>
      <w:lang w:val="en-US" w:eastAsia="en-US" w:bidi="ar-SA"/>
    </w:rPr>
  </w:style>
  <w:style w:type="paragraph" w:customStyle="1" w:styleId="24">
    <w:name w:val="Char"/>
    <w:basedOn w:val="1"/>
    <w:qFormat/>
    <w:uiPriority w:val="0"/>
    <w:pPr>
      <w:spacing w:after="160" w:line="240" w:lineRule="exact"/>
    </w:pPr>
    <w:rPr>
      <w:rFonts w:ascii="Verdana" w:hAnsi="Verdana"/>
      <w:sz w:val="20"/>
      <w:szCs w:val="20"/>
    </w:rPr>
  </w:style>
  <w:style w:type="paragraph" w:customStyle="1" w:styleId="25">
    <w:name w:val="Char Char Char Char Char Char Char1"/>
    <w:qFormat/>
    <w:uiPriority w:val="0"/>
    <w:pPr>
      <w:spacing w:after="160" w:line="240" w:lineRule="exact"/>
    </w:pPr>
    <w:rPr>
      <w:rFonts w:ascii="Verdana" w:hAnsi="Verdana" w:eastAsia="Times New Roman" w:cs="Times New Roman"/>
      <w:lang w:val="en-US" w:eastAsia="en-US" w:bidi="ar-SA"/>
    </w:rPr>
  </w:style>
  <w:style w:type="character" w:customStyle="1" w:styleId="26">
    <w:name w:val="pheader"/>
    <w:basedOn w:val="3"/>
    <w:qFormat/>
    <w:uiPriority w:val="0"/>
  </w:style>
  <w:style w:type="paragraph" w:customStyle="1" w:styleId="27">
    <w:name w:val="Char Char Char1 Char Char Char Char Char Char Char Char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8">
    <w:name w:val="than"/>
    <w:basedOn w:val="1"/>
    <w:qFormat/>
    <w:uiPriority w:val="0"/>
    <w:pPr>
      <w:spacing w:before="100" w:beforeAutospacing="1" w:after="100" w:afterAutospacing="1"/>
    </w:pPr>
    <w:rPr>
      <w:rFonts w:ascii="Arial" w:hAnsi="Arial" w:cs="Arial"/>
      <w:color w:val="666666"/>
      <w:sz w:val="18"/>
      <w:szCs w:val="18"/>
    </w:rPr>
  </w:style>
  <w:style w:type="paragraph" w:customStyle="1" w:styleId="29">
    <w:name w:val="_Style 23"/>
    <w:basedOn w:val="8"/>
    <w:qFormat/>
    <w:uiPriority w:val="0"/>
    <w:pPr>
      <w:widowControl w:val="0"/>
      <w:jc w:val="both"/>
    </w:pPr>
    <w:rPr>
      <w:rFonts w:eastAsia="SimSun" w:cs="Times New Roman"/>
      <w:kern w:val="2"/>
      <w:sz w:val="24"/>
      <w:szCs w:val="24"/>
      <w:lang w:eastAsia="zh-CN"/>
    </w:rPr>
  </w:style>
  <w:style w:type="paragraph" w:customStyle="1" w:styleId="30">
    <w:name w:val="Char1"/>
    <w:basedOn w:val="1"/>
    <w:qFormat/>
    <w:uiPriority w:val="0"/>
    <w:pPr>
      <w:keepNext/>
      <w:widowControl w:val="0"/>
      <w:spacing w:before="120" w:after="120" w:line="360" w:lineRule="auto"/>
    </w:pPr>
    <w:rPr>
      <w:rFonts w:ascii=".VnArial NarrowH" w:hAnsi=".VnArial NarrowH"/>
      <w:b/>
    </w:rPr>
  </w:style>
  <w:style w:type="paragraph" w:styleId="31">
    <w:name w:val="List Paragraph"/>
    <w:basedOn w:val="1"/>
    <w:qFormat/>
    <w:uiPriority w:val="34"/>
    <w:pPr>
      <w:ind w:left="720"/>
      <w:contextualSpacing/>
    </w:pPr>
  </w:style>
  <w:style w:type="character" w:customStyle="1" w:styleId="32">
    <w:name w:val="fontstyle01"/>
    <w:qFormat/>
    <w:uiPriority w:val="0"/>
    <w:rPr>
      <w:rFonts w:hint="default" w:ascii="Times New Roman" w:hAnsi="Times New Roman" w:cs="Times New Roman"/>
      <w:color w:val="000000"/>
      <w:sz w:val="28"/>
      <w:szCs w:val="28"/>
    </w:rPr>
  </w:style>
  <w:style w:type="character" w:customStyle="1" w:styleId="33">
    <w:name w:val="Header Char"/>
    <w:basedOn w:val="3"/>
    <w:link w:val="14"/>
    <w:qFormat/>
    <w:uiPriority w:val="99"/>
    <w:rPr>
      <w:sz w:val="28"/>
      <w:szCs w:val="28"/>
    </w:rPr>
  </w:style>
  <w:style w:type="character" w:customStyle="1" w:styleId="34">
    <w:name w:val="Footnote Text Char"/>
    <w:basedOn w:val="3"/>
    <w:link w:val="13"/>
    <w:qFormat/>
    <w:uiPriority w:val="99"/>
    <w:rPr>
      <w:color w:val="0000FF"/>
    </w:rPr>
  </w:style>
  <w:style w:type="paragraph" w:customStyle="1" w:styleId="35">
    <w:name w:val="Standard"/>
    <w:qFormat/>
    <w:uiPriority w:val="99"/>
    <w:pPr>
      <w:widowControl w:val="0"/>
      <w:suppressAutoHyphens/>
      <w:autoSpaceDN w:val="0"/>
      <w:spacing w:after="0" w:line="240" w:lineRule="auto"/>
      <w:textAlignment w:val="baseline"/>
    </w:pPr>
    <w:rPr>
      <w:rFonts w:ascii="Times New Roman" w:hAnsi="Times New Roman" w:eastAsia="SimSun" w:cs="Tahoma"/>
      <w:kern w:val="3"/>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05FF8-A8B8-4730-BFDB-908E656C6680}">
  <ds:schemaRefs/>
</ds:datastoreItem>
</file>

<file path=docProps/app.xml><?xml version="1.0" encoding="utf-8"?>
<Properties xmlns="http://schemas.openxmlformats.org/officeDocument/2006/extended-properties" xmlns:vt="http://schemas.openxmlformats.org/officeDocument/2006/docPropsVTypes">
  <Template>Normal</Template>
  <Company>ghostviet.com</Company>
  <Pages>5</Pages>
  <Words>2071</Words>
  <Characters>11806</Characters>
  <Lines>98</Lines>
  <Paragraphs>27</Paragraphs>
  <TotalTime>2</TotalTime>
  <ScaleCrop>false</ScaleCrop>
  <LinksUpToDate>false</LinksUpToDate>
  <CharactersWithSpaces>13850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2023-12-25T01:16:00Z</dcterms:created>
  <dc:creator>lehuyvu</dc:creator>
  <cp:lastModifiedBy>ADMIN</cp:lastModifiedBy>
  <cp:lastPrinted>2015-12-08T09:18:00Z</cp:lastPrinted>
  <dcterms:modified xsi:type="dcterms:W3CDTF">2024-01-10T07:36:19Z</dcterms:modified>
  <dc:title>CỤM THI ĐUA KHU VỰC MIỀN ĐÔNG NAM BỘ                     CỘNG HÒA XÃ HỘI CHỦ NGHĨA VIỆT NAM</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A3823D9E171042A7BCBF6A9094B3E659_13</vt:lpwstr>
  </property>
</Properties>
</file>